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BDCDF" w14:textId="174A661F" w:rsidR="00F31ACF" w:rsidRDefault="0077653C">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#123bis</w:t>
      </w:r>
      <w:r>
        <w:rPr>
          <w:b/>
          <w:i/>
          <w:sz w:val="28"/>
        </w:rPr>
        <w:tab/>
      </w:r>
      <w:r>
        <w:rPr>
          <w:rFonts w:eastAsia="MS Mincho" w:cs="Arial"/>
          <w:b/>
          <w:sz w:val="22"/>
          <w:szCs w:val="22"/>
          <w:lang w:val="en-US"/>
        </w:rPr>
        <w:t>R2-23</w:t>
      </w:r>
      <w:r w:rsidR="00D074F7">
        <w:rPr>
          <w:rFonts w:eastAsia="MS Mincho" w:cs="Arial"/>
          <w:b/>
          <w:sz w:val="22"/>
          <w:szCs w:val="22"/>
          <w:lang w:val="en-US"/>
        </w:rPr>
        <w:t>09822</w:t>
      </w:r>
    </w:p>
    <w:p w14:paraId="3025216B" w14:textId="77777777" w:rsidR="00F31ACF" w:rsidRDefault="0077653C">
      <w:pPr>
        <w:pStyle w:val="CRCoverPage"/>
        <w:tabs>
          <w:tab w:val="right" w:pos="9639"/>
        </w:tabs>
        <w:spacing w:after="0"/>
        <w:rPr>
          <w:b/>
          <w:sz w:val="22"/>
          <w:szCs w:val="22"/>
          <w:lang w:eastAsia="zh-CN"/>
        </w:rPr>
      </w:pPr>
      <w:r>
        <w:rPr>
          <w:b/>
          <w:sz w:val="22"/>
          <w:szCs w:val="22"/>
          <w:lang w:eastAsia="zh-CN"/>
        </w:rPr>
        <w:t>Xiamen, China, 9</w:t>
      </w:r>
      <w:r>
        <w:rPr>
          <w:b/>
          <w:sz w:val="22"/>
          <w:szCs w:val="22"/>
          <w:vertAlign w:val="superscript"/>
          <w:lang w:eastAsia="zh-CN"/>
        </w:rPr>
        <w:t>th</w:t>
      </w:r>
      <w:r>
        <w:rPr>
          <w:b/>
          <w:sz w:val="22"/>
          <w:szCs w:val="22"/>
          <w:lang w:eastAsia="zh-CN"/>
        </w:rPr>
        <w:t xml:space="preserve"> – 13</w:t>
      </w:r>
      <w:r>
        <w:rPr>
          <w:b/>
          <w:sz w:val="22"/>
          <w:szCs w:val="22"/>
          <w:vertAlign w:val="superscript"/>
          <w:lang w:eastAsia="zh-CN"/>
        </w:rPr>
        <w:t>th</w:t>
      </w:r>
      <w:r>
        <w:rPr>
          <w:b/>
          <w:sz w:val="22"/>
          <w:szCs w:val="22"/>
          <w:lang w:eastAsia="zh-CN"/>
        </w:rPr>
        <w:t xml:space="preserve"> October 2023</w:t>
      </w:r>
    </w:p>
    <w:p w14:paraId="1B7FC783" w14:textId="77777777" w:rsidR="00F31ACF" w:rsidRDefault="00F31ACF">
      <w:pPr>
        <w:pStyle w:val="af0"/>
        <w:rPr>
          <w:rFonts w:eastAsia="宋体" w:cs="Arial"/>
          <w:bCs/>
          <w:sz w:val="22"/>
          <w:szCs w:val="22"/>
          <w:lang w:val="en-GB" w:eastAsia="zh-CN"/>
        </w:rPr>
      </w:pPr>
    </w:p>
    <w:p w14:paraId="1015A491" w14:textId="77777777" w:rsidR="00F31ACF" w:rsidRDefault="0077653C">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7.9.2</w:t>
      </w:r>
    </w:p>
    <w:p w14:paraId="2956F617" w14:textId="77777777" w:rsidR="00F31ACF" w:rsidRDefault="0077653C">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082B98AA" w14:textId="31619218" w:rsidR="00F31ACF" w:rsidRDefault="0077653C">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sz w:val="22"/>
          <w:szCs w:val="22"/>
          <w:lang w:eastAsia="zh-CN" w:bidi="ar"/>
        </w:rPr>
        <w:t>Remaining issues on U2U relay</w:t>
      </w:r>
      <w:r>
        <w:rPr>
          <w:rFonts w:ascii="等线" w:eastAsia="等线" w:hAnsi="等线" w:cs="宋体"/>
          <w:color w:val="000000"/>
          <w:sz w:val="24"/>
          <w:lang w:eastAsia="zh-CN" w:bidi="ar"/>
        </w:rPr>
        <w:t xml:space="preserve"> </w:t>
      </w:r>
    </w:p>
    <w:p w14:paraId="37734F21" w14:textId="77777777" w:rsidR="00F31ACF" w:rsidRDefault="0077653C">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5DAF832C" w14:textId="77777777" w:rsidR="00F31ACF" w:rsidRDefault="0077653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eastAsia="MS Mincho" w:cs="Times New Roman" w:hint="eastAsia"/>
          <w:b w:val="0"/>
          <w:bCs w:val="0"/>
          <w:kern w:val="0"/>
          <w:sz w:val="36"/>
          <w:szCs w:val="20"/>
          <w:lang w:val="en-GB" w:eastAsia="ja-JP"/>
        </w:rPr>
        <w:t>Introduction</w:t>
      </w:r>
    </w:p>
    <w:p w14:paraId="31481530" w14:textId="10DB16D5" w:rsidR="00F31ACF" w:rsidRDefault="0077653C">
      <w:pPr>
        <w:pStyle w:val="Doc-text2"/>
        <w:ind w:left="0" w:firstLine="0"/>
        <w:jc w:val="both"/>
        <w:rPr>
          <w:rFonts w:ascii="Times New Roman" w:eastAsia="Malgun Gothic" w:hAnsi="Times New Roman"/>
          <w:szCs w:val="20"/>
          <w:lang w:val="en-US" w:eastAsia="zh-CN"/>
        </w:rPr>
      </w:pPr>
      <w:bookmarkStart w:id="2" w:name="_Hlk53665621"/>
      <w:r>
        <w:rPr>
          <w:rFonts w:ascii="Times New Roman" w:eastAsia="Malgun Gothic" w:hAnsi="Times New Roman"/>
          <w:szCs w:val="20"/>
          <w:lang w:val="en-US" w:eastAsia="zh-CN"/>
        </w:rPr>
        <w:t>In this contribution, we further discuss the remaining issues for U2U which most</w:t>
      </w:r>
      <w:r w:rsidR="00D161ED" w:rsidRPr="00D161ED">
        <w:rPr>
          <w:rFonts w:ascii="Times New Roman" w:eastAsia="Malgun Gothic" w:hAnsi="Times New Roman" w:hint="eastAsia"/>
          <w:szCs w:val="20"/>
          <w:lang w:val="en-US" w:eastAsia="zh-CN"/>
        </w:rPr>
        <w:t>ly</w:t>
      </w:r>
      <w:r>
        <w:rPr>
          <w:rFonts w:ascii="Times New Roman" w:eastAsia="Malgun Gothic" w:hAnsi="Times New Roman"/>
          <w:szCs w:val="20"/>
          <w:lang w:val="en-US" w:eastAsia="zh-CN"/>
        </w:rPr>
        <w:t xml:space="preserve"> come from the open issue list</w:t>
      </w:r>
      <w:r w:rsidR="007220EA">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fldChar w:fldCharType="begin"/>
      </w:r>
      <w:r>
        <w:rPr>
          <w:rFonts w:ascii="Times New Roman" w:eastAsia="Malgun Gothic" w:hAnsi="Times New Roman"/>
          <w:szCs w:val="20"/>
          <w:lang w:val="en-US" w:eastAsia="zh-CN"/>
        </w:rPr>
        <w:instrText xml:space="preserve"> REF _Ref146564244 \n \h </w:instrText>
      </w:r>
      <w:r>
        <w:rPr>
          <w:rFonts w:ascii="Times New Roman" w:eastAsia="Malgun Gothic" w:hAnsi="Times New Roman"/>
          <w:szCs w:val="20"/>
          <w:lang w:val="en-US" w:eastAsia="zh-CN"/>
        </w:rPr>
      </w:r>
      <w:r>
        <w:rPr>
          <w:rFonts w:ascii="Times New Roman" w:eastAsia="Malgun Gothic" w:hAnsi="Times New Roman"/>
          <w:szCs w:val="20"/>
          <w:lang w:val="en-US" w:eastAsia="zh-CN"/>
        </w:rPr>
        <w:fldChar w:fldCharType="separate"/>
      </w:r>
      <w:r w:rsidR="00BA0396">
        <w:rPr>
          <w:rFonts w:ascii="Times New Roman" w:eastAsia="Malgun Gothic" w:hAnsi="Times New Roman"/>
          <w:szCs w:val="20"/>
          <w:lang w:val="en-US" w:eastAsia="zh-CN"/>
        </w:rPr>
        <w:t>[1]</w:t>
      </w:r>
      <w:r>
        <w:rPr>
          <w:rFonts w:ascii="Times New Roman" w:eastAsia="Malgun Gothic" w:hAnsi="Times New Roman"/>
          <w:szCs w:val="20"/>
          <w:lang w:val="en-US" w:eastAsia="zh-CN"/>
        </w:rPr>
        <w:fldChar w:fldCharType="end"/>
      </w:r>
      <w:r>
        <w:rPr>
          <w:rFonts w:ascii="Times New Roman" w:eastAsia="Malgun Gothic" w:hAnsi="Times New Roman"/>
          <w:szCs w:val="20"/>
          <w:lang w:val="en-US" w:eastAsia="zh-CN"/>
        </w:rPr>
        <w:t>, including discovery, relay (re)selection, SRAP design, QoS handling, and control plane procedures.</w:t>
      </w:r>
    </w:p>
    <w:bookmarkEnd w:id="2"/>
    <w:p w14:paraId="3561A2FD" w14:textId="77777777" w:rsidR="00F31ACF" w:rsidRDefault="0077653C">
      <w:pPr>
        <w:pStyle w:val="1"/>
        <w:keepLines/>
        <w:numPr>
          <w:ilvl w:val="0"/>
          <w:numId w:val="8"/>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7DB6817F" w14:textId="77777777" w:rsidR="00F31ACF" w:rsidRDefault="0077653C">
      <w:pPr>
        <w:keepNext/>
        <w:widowControl w:val="0"/>
        <w:numPr>
          <w:ilvl w:val="1"/>
          <w:numId w:val="8"/>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Discovery</w:t>
      </w:r>
    </w:p>
    <w:p w14:paraId="5D92F12D" w14:textId="77777777" w:rsidR="00F31ACF" w:rsidRDefault="0077653C">
      <w:pPr>
        <w:pStyle w:val="3"/>
        <w:numPr>
          <w:ilvl w:val="2"/>
          <w:numId w:val="8"/>
        </w:numPr>
      </w:pPr>
      <w:r>
        <w:t>Threshold configuration</w:t>
      </w:r>
    </w:p>
    <w:p w14:paraId="693B37EB" w14:textId="36449FEB" w:rsidR="00F31ACF" w:rsidRDefault="0077653C">
      <w:r>
        <w:t xml:space="preserve">In this section we would like to discuss the open issues 5.1 and 5.2 in </w:t>
      </w:r>
      <w:r>
        <w:fldChar w:fldCharType="begin"/>
      </w:r>
      <w:r>
        <w:instrText xml:space="preserve"> REF _Ref146564244 \n \h </w:instrText>
      </w:r>
      <w:r>
        <w:fldChar w:fldCharType="separate"/>
      </w:r>
      <w:r w:rsidR="00BA0396">
        <w:t>[1]</w:t>
      </w:r>
      <w:r>
        <w:fldChar w:fldCharType="end"/>
      </w:r>
      <w:r>
        <w:t>.</w:t>
      </w:r>
    </w:p>
    <w:tbl>
      <w:tblPr>
        <w:tblStyle w:val="af6"/>
        <w:tblW w:w="5000" w:type="pct"/>
        <w:tblLook w:val="04A0" w:firstRow="1" w:lastRow="0" w:firstColumn="1" w:lastColumn="0" w:noHBand="0" w:noVBand="1"/>
      </w:tblPr>
      <w:tblGrid>
        <w:gridCol w:w="1003"/>
        <w:gridCol w:w="4219"/>
        <w:gridCol w:w="3838"/>
      </w:tblGrid>
      <w:tr w:rsidR="00F31ACF" w14:paraId="0CA64D4A" w14:textId="77777777">
        <w:tc>
          <w:tcPr>
            <w:tcW w:w="358" w:type="pct"/>
            <w:shd w:val="clear" w:color="auto" w:fill="2F5496" w:themeFill="accent1" w:themeFillShade="BF"/>
          </w:tcPr>
          <w:p w14:paraId="1FDD13C8"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Number </w:t>
            </w:r>
          </w:p>
        </w:tc>
        <w:tc>
          <w:tcPr>
            <w:tcW w:w="2426" w:type="pct"/>
            <w:shd w:val="clear" w:color="auto" w:fill="2F5496" w:themeFill="accent1" w:themeFillShade="BF"/>
          </w:tcPr>
          <w:p w14:paraId="7F4C9839"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216" w:type="pct"/>
            <w:shd w:val="clear" w:color="auto" w:fill="2F5496" w:themeFill="accent1" w:themeFillShade="BF"/>
          </w:tcPr>
          <w:p w14:paraId="3878C83B"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WI/CR Rapporteur’s comment</w:t>
            </w:r>
          </w:p>
        </w:tc>
      </w:tr>
      <w:tr w:rsidR="00F31ACF" w14:paraId="2B36AE45" w14:textId="77777777">
        <w:tc>
          <w:tcPr>
            <w:tcW w:w="358" w:type="pct"/>
          </w:tcPr>
          <w:p w14:paraId="62EFB8CB"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lang w:val="en-US"/>
              </w:rPr>
              <w:t>5.1</w:t>
            </w:r>
          </w:p>
        </w:tc>
        <w:tc>
          <w:tcPr>
            <w:tcW w:w="2426" w:type="pct"/>
          </w:tcPr>
          <w:p w14:paraId="21912455" w14:textId="77777777" w:rsidR="00F31ACF" w:rsidRDefault="0077653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hAnsi="Arial"/>
                <w:sz w:val="28"/>
                <w:lang w:eastAsia="ja-JP"/>
              </w:rPr>
              <w:t>6.3.</w:t>
            </w:r>
            <w:r>
              <w:rPr>
                <w:rFonts w:ascii="Arial" w:hAnsi="Arial"/>
                <w:sz w:val="28"/>
                <w:lang w:eastAsia="zh-CN"/>
              </w:rPr>
              <w:t>5</w:t>
            </w:r>
            <w:r>
              <w:rPr>
                <w:rFonts w:ascii="Arial" w:hAnsi="Arial"/>
                <w:sz w:val="28"/>
                <w:lang w:eastAsia="ja-JP"/>
              </w:rPr>
              <w:tab/>
            </w:r>
            <w:proofErr w:type="spellStart"/>
            <w:r>
              <w:rPr>
                <w:rFonts w:ascii="Arial" w:hAnsi="Arial"/>
                <w:sz w:val="28"/>
                <w:lang w:eastAsia="ja-JP"/>
              </w:rPr>
              <w:t>Sidelink</w:t>
            </w:r>
            <w:proofErr w:type="spellEnd"/>
            <w:r>
              <w:rPr>
                <w:rFonts w:ascii="Arial" w:hAnsi="Arial"/>
                <w:sz w:val="28"/>
                <w:lang w:eastAsia="ja-JP"/>
              </w:rPr>
              <w:t xml:space="preserve"> information elements</w:t>
            </w:r>
          </w:p>
          <w:p w14:paraId="582B8986"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r>
              <w:rPr>
                <w:rFonts w:ascii="Arial" w:hAnsi="Arial"/>
                <w:sz w:val="24"/>
                <w:lang w:eastAsia="ja-JP"/>
              </w:rPr>
              <w:t>–</w:t>
            </w:r>
            <w:r>
              <w:rPr>
                <w:rFonts w:ascii="Arial" w:hAnsi="Arial"/>
                <w:sz w:val="24"/>
                <w:lang w:eastAsia="ja-JP"/>
              </w:rPr>
              <w:tab/>
            </w:r>
            <w:r>
              <w:rPr>
                <w:rFonts w:ascii="Arial" w:hAnsi="Arial"/>
                <w:i/>
                <w:iCs/>
                <w:sz w:val="24"/>
              </w:rPr>
              <w:t>SL-RelayUE-ConfigU2U</w:t>
            </w:r>
          </w:p>
          <w:p w14:paraId="1947BFCF" w14:textId="77777777" w:rsidR="00F31ACF" w:rsidRDefault="0077653C">
            <w:pPr>
              <w:keepNext/>
              <w:keepLines/>
              <w:rPr>
                <w:iCs/>
              </w:rPr>
            </w:pPr>
            <w:r>
              <w:rPr>
                <w:iCs/>
              </w:rPr>
              <w:t xml:space="preserve">The IE </w:t>
            </w:r>
            <w:r>
              <w:rPr>
                <w:i/>
                <w:iCs/>
              </w:rPr>
              <w:t xml:space="preserve">SL-RelayUE-ConfigU2U </w:t>
            </w:r>
            <w:r>
              <w:rPr>
                <w:iCs/>
              </w:rPr>
              <w:t xml:space="preserve">specifies the configuration information for NR </w:t>
            </w:r>
            <w:proofErr w:type="spellStart"/>
            <w:r>
              <w:rPr>
                <w:iCs/>
              </w:rPr>
              <w:t>sidelink</w:t>
            </w:r>
            <w:proofErr w:type="spellEnd"/>
            <w:r>
              <w:rPr>
                <w:iCs/>
              </w:rPr>
              <w:t xml:space="preserve"> U2U Relay UE.</w:t>
            </w:r>
          </w:p>
          <w:p w14:paraId="709631C7" w14:textId="77777777" w:rsidR="00F31ACF" w:rsidRDefault="0077653C">
            <w:pPr>
              <w:keepNext/>
              <w:keepLines/>
              <w:spacing w:before="60"/>
              <w:jc w:val="center"/>
              <w:rPr>
                <w:rFonts w:ascii="Arial" w:hAnsi="Arial"/>
                <w:b/>
              </w:rPr>
            </w:pPr>
            <w:r>
              <w:rPr>
                <w:rFonts w:ascii="Arial" w:hAnsi="Arial"/>
                <w:b/>
                <w:bCs/>
                <w:i/>
                <w:iCs/>
              </w:rPr>
              <w:t>SL-RelayUE-ConfigU2U</w:t>
            </w:r>
            <w:r>
              <w:rPr>
                <w:rFonts w:ascii="Arial" w:hAnsi="Arial"/>
                <w:b/>
              </w:rPr>
              <w:t xml:space="preserve"> information element</w:t>
            </w:r>
          </w:p>
          <w:p w14:paraId="4D00875E"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28560687"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TAG-SL-RELAYUE-CONFIGU2U-START</w:t>
            </w:r>
          </w:p>
          <w:p w14:paraId="074539AB"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5C219AF"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SL-RelayUE-ConfigU2U-r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26009C6"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sl-ThreshIntegratedDiscRelay-r18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9639113"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 xml:space="preserve">sl-hystMaxRelay-r18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w:t>
            </w:r>
            <w:proofErr w:type="spellStart"/>
            <w:r>
              <w:rPr>
                <w:rFonts w:ascii="Courier New" w:hAnsi="Courier New"/>
                <w:sz w:val="16"/>
                <w:lang w:eastAsia="en-GB"/>
              </w:rPr>
              <w:t>ThreshIntegratedDiscRelay</w:t>
            </w:r>
            <w:proofErr w:type="spellEnd"/>
          </w:p>
          <w:p w14:paraId="3BC15CD2"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ab/>
              <w:t xml:space="preserve">sd-ThreshIntegratedDiscRelay-r18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0412C9BF"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 xml:space="preserve">sd-hystMaxRelay-r18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w:t>
            </w:r>
            <w:proofErr w:type="spellStart"/>
            <w:r>
              <w:rPr>
                <w:rFonts w:ascii="Courier New" w:hAnsi="Courier New"/>
                <w:sz w:val="16"/>
                <w:lang w:eastAsia="en-GB"/>
              </w:rPr>
              <w:t>ThreshIntegratedDiscRelay</w:t>
            </w:r>
            <w:proofErr w:type="spellEnd"/>
          </w:p>
          <w:p w14:paraId="5FD2559D"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ab/>
              <w:t xml:space="preserve">sd-ThreshModelA-DiscRelay-r18           SL-RSRP-Range-r16                                     </w:t>
            </w:r>
            <w:proofErr w:type="gramStart"/>
            <w:r>
              <w:rPr>
                <w:rFonts w:ascii="Courier New" w:hAnsi="Courier New"/>
                <w:color w:val="993366"/>
                <w:sz w:val="16"/>
                <w:lang w:eastAsia="en-GB"/>
              </w:rPr>
              <w:t xml:space="preserve">OPTIONAL,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232B4ED7"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ab/>
              <w:t xml:space="preserve">sd-ThreshModelB-DiscRelay-r18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F7C49AC"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E2334D5"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57AEB80D"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4D7C17B"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lang w:eastAsia="en-GB"/>
              </w:rPr>
            </w:pPr>
            <w:r>
              <w:rPr>
                <w:rFonts w:ascii="Courier New" w:hAnsi="Courier New"/>
                <w:color w:val="FF0000"/>
                <w:sz w:val="16"/>
                <w:lang w:eastAsia="en-GB"/>
              </w:rPr>
              <w:t xml:space="preserve">Editor Note: FFS whether </w:t>
            </w:r>
            <w:proofErr w:type="spellStart"/>
            <w:r>
              <w:rPr>
                <w:rFonts w:ascii="Courier New" w:hAnsi="Courier New"/>
                <w:color w:val="FF0000"/>
                <w:sz w:val="16"/>
                <w:lang w:eastAsia="en-GB"/>
              </w:rPr>
              <w:t>speperate</w:t>
            </w:r>
            <w:proofErr w:type="spellEnd"/>
            <w:r>
              <w:rPr>
                <w:rFonts w:ascii="Courier New" w:hAnsi="Courier New"/>
                <w:color w:val="FF0000"/>
                <w:sz w:val="16"/>
                <w:lang w:eastAsia="en-GB"/>
              </w:rPr>
              <w:t xml:space="preserve"> thresholds are configured for NR </w:t>
            </w:r>
            <w:proofErr w:type="spellStart"/>
            <w:r>
              <w:rPr>
                <w:rFonts w:ascii="Courier New" w:hAnsi="Courier New"/>
                <w:color w:val="FF0000"/>
                <w:sz w:val="16"/>
                <w:lang w:eastAsia="en-GB"/>
              </w:rPr>
              <w:t>sidelink</w:t>
            </w:r>
            <w:proofErr w:type="spellEnd"/>
            <w:r>
              <w:rPr>
                <w:rFonts w:ascii="Courier New" w:hAnsi="Courier New"/>
                <w:color w:val="FF0000"/>
                <w:sz w:val="16"/>
                <w:lang w:eastAsia="en-GB"/>
              </w:rPr>
              <w:t xml:space="preserve"> U2U Relay UE.</w:t>
            </w:r>
          </w:p>
          <w:p w14:paraId="44268811"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53EBBBC"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TAG-SL-RELAYUE-CONFIGU2U-STOP</w:t>
            </w:r>
          </w:p>
          <w:p w14:paraId="22B4E0AF"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Courier New" w:hAnsi="Courier New"/>
                <w:color w:val="808080"/>
                <w:sz w:val="16"/>
                <w:lang w:eastAsia="en-GB"/>
              </w:rPr>
              <w:lastRenderedPageBreak/>
              <w:t>-- ASN1STOP</w:t>
            </w:r>
          </w:p>
        </w:tc>
        <w:tc>
          <w:tcPr>
            <w:tcW w:w="2216" w:type="pct"/>
          </w:tcPr>
          <w:p w14:paraId="101C54B2"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lastRenderedPageBreak/>
              <w:t xml:space="preserve">Issue 5.1 </w:t>
            </w:r>
            <w:r>
              <w:rPr>
                <w:rFonts w:ascii="Times New Roman" w:hAnsi="Times New Roman"/>
                <w:b w:val="0"/>
                <w:lang w:val="en-US"/>
              </w:rPr>
              <w:t>was proposed in the offline email discussion [AT</w:t>
            </w:r>
            <w:proofErr w:type="gramStart"/>
            <w:r>
              <w:rPr>
                <w:rFonts w:ascii="Times New Roman" w:hAnsi="Times New Roman"/>
                <w:b w:val="0"/>
                <w:lang w:val="en-US"/>
              </w:rPr>
              <w:t>123][</w:t>
            </w:r>
            <w:proofErr w:type="gramEnd"/>
            <w:r>
              <w:rPr>
                <w:rFonts w:ascii="Times New Roman" w:hAnsi="Times New Roman"/>
                <w:b w:val="0"/>
                <w:lang w:val="en-US"/>
              </w:rPr>
              <w:t>412][Relay] Rel-18 RRC CR on U2U relay (vivo).</w:t>
            </w:r>
          </w:p>
          <w:p w14:paraId="29E9F034"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w:t>
            </w:r>
            <w:r>
              <w:rPr>
                <w:rFonts w:ascii="Times New Roman" w:hAnsi="Times New Roman"/>
                <w:b w:val="0"/>
                <w:lang w:val="en-US"/>
              </w:rPr>
              <w:t>AN2 has made the separate agreements on threshold configuration for U2U Relay UE as following:</w:t>
            </w:r>
          </w:p>
          <w:p w14:paraId="0EB0D5EF" w14:textId="77777777" w:rsidR="00F31ACF" w:rsidRDefault="0077653C">
            <w:pPr>
              <w:pStyle w:val="af3"/>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For the integrated-discovery case, the relay UE forwards the discovery message for DCR message with integrated Discovery case only if the PC5 RSRP between the relay UE and the source remote UE is above a threshold.</w:t>
            </w:r>
          </w:p>
          <w:p w14:paraId="310BD98A" w14:textId="77777777" w:rsidR="00F31ACF" w:rsidRDefault="0077653C">
            <w:pPr>
              <w:pStyle w:val="af3"/>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 xml:space="preserve">For Model A discovery, the relay UE should only announce the </w:t>
            </w:r>
            <w:proofErr w:type="spellStart"/>
            <w:r>
              <w:rPr>
                <w:rFonts w:ascii="Times New Roman" w:eastAsia="MS Gothic" w:hAnsi="Times New Roman" w:cs="Times New Roman"/>
                <w:sz w:val="20"/>
                <w:szCs w:val="21"/>
                <w:lang w:bidi="ar"/>
              </w:rPr>
              <w:t>neighbour</w:t>
            </w:r>
            <w:proofErr w:type="spellEnd"/>
            <w:r>
              <w:rPr>
                <w:rFonts w:ascii="Times New Roman" w:eastAsia="MS Gothic" w:hAnsi="Times New Roman" w:cs="Times New Roman"/>
                <w:sz w:val="20"/>
                <w:szCs w:val="21"/>
                <w:lang w:bidi="ar"/>
              </w:rPr>
              <w:t xml:space="preserve"> UEs for which the SD-RSRP/SL-RSRP between the relay UE and the </w:t>
            </w:r>
            <w:proofErr w:type="spellStart"/>
            <w:r>
              <w:rPr>
                <w:rFonts w:ascii="Times New Roman" w:eastAsia="MS Gothic" w:hAnsi="Times New Roman" w:cs="Times New Roman"/>
                <w:sz w:val="20"/>
                <w:szCs w:val="21"/>
                <w:lang w:bidi="ar"/>
              </w:rPr>
              <w:t>neighbour</w:t>
            </w:r>
            <w:proofErr w:type="spellEnd"/>
            <w:r>
              <w:rPr>
                <w:rFonts w:ascii="Times New Roman" w:eastAsia="MS Gothic" w:hAnsi="Times New Roman" w:cs="Times New Roman"/>
                <w:sz w:val="20"/>
                <w:szCs w:val="21"/>
                <w:lang w:bidi="ar"/>
              </w:rPr>
              <w:t xml:space="preserve"> UE is above a configured threshold in a discovery announcement message. LS is sent to SA2.</w:t>
            </w:r>
          </w:p>
          <w:p w14:paraId="2EA540F3" w14:textId="77777777" w:rsidR="00F31ACF" w:rsidRDefault="0077653C">
            <w:pPr>
              <w:pStyle w:val="afb"/>
              <w:numPr>
                <w:ilvl w:val="0"/>
                <w:numId w:val="9"/>
              </w:numPr>
              <w:ind w:firstLineChars="0"/>
              <w:rPr>
                <w:rFonts w:ascii="Times New Roman" w:eastAsia="MS Gothic" w:hAnsi="Times New Roman"/>
                <w:kern w:val="0"/>
                <w:sz w:val="20"/>
                <w:szCs w:val="21"/>
                <w:lang w:bidi="ar"/>
              </w:rPr>
            </w:pPr>
            <w:r>
              <w:rPr>
                <w:rFonts w:ascii="Times New Roman" w:eastAsia="MS Gothic" w:hAnsi="Times New Roman"/>
                <w:kern w:val="0"/>
                <w:sz w:val="20"/>
                <w:szCs w:val="21"/>
                <w:lang w:bidi="ar"/>
              </w:rPr>
              <w:t>For Model B, the relay UE forwards the solicitation message only if the PC5 RSRP between the relay UE and the source remote UE is above a threshold.</w:t>
            </w:r>
          </w:p>
          <w:p w14:paraId="14B97E80"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b w:val="0"/>
                <w:highlight w:val="yellow"/>
                <w:lang w:val="en-US"/>
              </w:rPr>
              <w:t>However, RAN2 hasn’t discussed on whether the threshold configuration f</w:t>
            </w:r>
            <w:r>
              <w:rPr>
                <w:rFonts w:ascii="Times New Roman" w:eastAsia="MS Gothic" w:hAnsi="Times New Roman"/>
                <w:b w:val="0"/>
                <w:szCs w:val="21"/>
                <w:highlight w:val="yellow"/>
                <w:lang w:bidi="ar"/>
              </w:rPr>
              <w:t>or the integrated-discovery case, Model A discovery case and Model B discovery case should</w:t>
            </w:r>
            <w:r>
              <w:rPr>
                <w:rFonts w:ascii="Times New Roman" w:hAnsi="Times New Roman"/>
                <w:b w:val="0"/>
                <w:highlight w:val="yellow"/>
                <w:lang w:val="en-US"/>
              </w:rPr>
              <w:t xml:space="preserve"> use common or separate parameter(s) in RRC signaling format design.</w:t>
            </w:r>
            <w:r>
              <w:rPr>
                <w:rFonts w:ascii="Times New Roman" w:hAnsi="Times New Roman"/>
                <w:b w:val="0"/>
                <w:lang w:val="en-US"/>
              </w:rPr>
              <w:t xml:space="preserve"> An EN was added to keep it open and for companies to further express their view in the coming RAN2 meeting. Please note that current RRC use separate </w:t>
            </w:r>
            <w:r>
              <w:rPr>
                <w:rFonts w:ascii="Times New Roman" w:hAnsi="Times New Roman"/>
                <w:b w:val="0"/>
                <w:lang w:val="en-US"/>
              </w:rPr>
              <w:lastRenderedPageBreak/>
              <w:t>parameters but will be updated after RAN2 agreement (if needed).</w:t>
            </w:r>
          </w:p>
        </w:tc>
      </w:tr>
      <w:tr w:rsidR="00F31ACF" w14:paraId="0D480842" w14:textId="77777777">
        <w:tc>
          <w:tcPr>
            <w:tcW w:w="358" w:type="pct"/>
          </w:tcPr>
          <w:p w14:paraId="6BC868A0"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lang w:val="en-US"/>
              </w:rPr>
              <w:lastRenderedPageBreak/>
              <w:t>5.2</w:t>
            </w:r>
          </w:p>
        </w:tc>
        <w:tc>
          <w:tcPr>
            <w:tcW w:w="2426" w:type="pct"/>
          </w:tcPr>
          <w:p w14:paraId="0262C0FC" w14:textId="77777777" w:rsidR="00F31ACF" w:rsidRDefault="0077653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hAnsi="Arial"/>
                <w:sz w:val="28"/>
                <w:lang w:eastAsia="ja-JP"/>
              </w:rPr>
              <w:t>6.3.</w:t>
            </w:r>
            <w:r>
              <w:rPr>
                <w:rFonts w:ascii="Arial" w:hAnsi="Arial"/>
                <w:sz w:val="28"/>
                <w:lang w:eastAsia="zh-CN"/>
              </w:rPr>
              <w:t>5</w:t>
            </w:r>
            <w:r>
              <w:rPr>
                <w:rFonts w:ascii="Arial" w:hAnsi="Arial"/>
                <w:sz w:val="28"/>
                <w:lang w:eastAsia="ja-JP"/>
              </w:rPr>
              <w:tab/>
            </w:r>
            <w:proofErr w:type="spellStart"/>
            <w:r>
              <w:rPr>
                <w:rFonts w:ascii="Arial" w:hAnsi="Arial"/>
                <w:sz w:val="28"/>
                <w:lang w:eastAsia="ja-JP"/>
              </w:rPr>
              <w:t>Sidelink</w:t>
            </w:r>
            <w:proofErr w:type="spellEnd"/>
            <w:r>
              <w:rPr>
                <w:rFonts w:ascii="Arial" w:hAnsi="Arial"/>
                <w:sz w:val="28"/>
                <w:lang w:eastAsia="ja-JP"/>
              </w:rPr>
              <w:t xml:space="preserve"> information elements</w:t>
            </w:r>
          </w:p>
          <w:p w14:paraId="21922498"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p>
          <w:p w14:paraId="7E9292AA" w14:textId="77777777" w:rsidR="00F31ACF" w:rsidRDefault="0077653C">
            <w:pPr>
              <w:keepNext/>
              <w:keepLines/>
              <w:overflowPunct w:val="0"/>
              <w:autoSpaceDE w:val="0"/>
              <w:autoSpaceDN w:val="0"/>
              <w:adjustRightInd w:val="0"/>
              <w:textAlignment w:val="baseline"/>
              <w:rPr>
                <w:iCs/>
                <w:lang w:eastAsia="ja-JP"/>
              </w:rPr>
            </w:pPr>
            <w:r>
              <w:rPr>
                <w:iCs/>
                <w:lang w:eastAsia="ja-JP"/>
              </w:rPr>
              <w:t xml:space="preserve">The IE </w:t>
            </w:r>
            <w:r>
              <w:rPr>
                <w:i/>
                <w:iCs/>
                <w:lang w:eastAsia="ja-JP"/>
              </w:rPr>
              <w:t xml:space="preserve">SL-RemoteUE-ConfigU2U </w:t>
            </w:r>
            <w:r>
              <w:rPr>
                <w:iCs/>
                <w:lang w:eastAsia="ja-JP"/>
              </w:rPr>
              <w:t xml:space="preserve">specifies the configuration information for NR </w:t>
            </w:r>
            <w:proofErr w:type="spellStart"/>
            <w:r>
              <w:rPr>
                <w:iCs/>
                <w:lang w:eastAsia="ja-JP"/>
              </w:rPr>
              <w:t>sidelink</w:t>
            </w:r>
            <w:proofErr w:type="spellEnd"/>
            <w:r>
              <w:rPr>
                <w:iCs/>
                <w:lang w:eastAsia="ja-JP"/>
              </w:rPr>
              <w:t xml:space="preserve"> U2U Remote UE.</w:t>
            </w:r>
          </w:p>
          <w:p w14:paraId="5811847C" w14:textId="77777777" w:rsidR="00F31ACF" w:rsidRDefault="0077653C">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SL-RemoteUE-ConfigU2U</w:t>
            </w:r>
            <w:r>
              <w:rPr>
                <w:rFonts w:ascii="Arial" w:hAnsi="Arial"/>
                <w:b/>
                <w:lang w:eastAsia="ja-JP"/>
              </w:rPr>
              <w:t xml:space="preserve"> information element</w:t>
            </w:r>
          </w:p>
          <w:p w14:paraId="33146549"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ASN1START</w:t>
            </w:r>
          </w:p>
          <w:p w14:paraId="307E6C00"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TAG-SL-REMOTEUE-CONFIGU2U-START</w:t>
            </w:r>
          </w:p>
          <w:p w14:paraId="7D02049A"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1778886"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SL-RemoteUE-ConfigU2U-r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1BD4AD4"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Pr>
                <w:rFonts w:ascii="Courier New" w:hAnsi="Courier New"/>
                <w:sz w:val="16"/>
                <w:lang w:eastAsia="en-GB"/>
              </w:rPr>
              <w:t xml:space="preserve">sl-ThreshHighRemote-r18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05EC922B"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sz w:val="16"/>
                <w:lang w:eastAsia="en-GB"/>
              </w:rPr>
            </w:pPr>
            <w:r>
              <w:rPr>
                <w:rFonts w:ascii="Courier New" w:hAnsi="Courier New"/>
                <w:sz w:val="16"/>
                <w:lang w:eastAsia="en-GB"/>
              </w:rPr>
              <w:t xml:space="preserve">sl-HystMaxRemote-r18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w:t>
            </w:r>
            <w:proofErr w:type="spellStart"/>
            <w:r>
              <w:rPr>
                <w:rFonts w:ascii="Courier New" w:hAnsi="Courier New"/>
                <w:sz w:val="16"/>
                <w:lang w:eastAsia="en-GB"/>
              </w:rPr>
              <w:t>ThreshRemote</w:t>
            </w:r>
            <w:proofErr w:type="spellEnd"/>
          </w:p>
          <w:p w14:paraId="5FB02581"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Pr>
                <w:rFonts w:ascii="Courier New" w:hAnsi="Courier New"/>
                <w:sz w:val="16"/>
                <w:lang w:eastAsia="en-GB"/>
              </w:rPr>
              <w:t xml:space="preserve">sd-ThreshHighRemote-r18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039BB450"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Pr>
                <w:rFonts w:ascii="Courier New" w:hAnsi="Courier New"/>
                <w:sz w:val="16"/>
                <w:lang w:eastAsia="en-GB"/>
              </w:rPr>
              <w:t xml:space="preserve">sd-HystMaxRemote-r18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w:t>
            </w:r>
            <w:proofErr w:type="spellStart"/>
            <w:r>
              <w:rPr>
                <w:rFonts w:ascii="Courier New" w:hAnsi="Courier New"/>
                <w:sz w:val="16"/>
                <w:lang w:eastAsia="en-GB"/>
              </w:rPr>
              <w:t>ThreshRemote</w:t>
            </w:r>
            <w:proofErr w:type="spellEnd"/>
          </w:p>
          <w:p w14:paraId="07610A80"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808080"/>
                <w:sz w:val="16"/>
                <w:lang w:eastAsia="en-GB"/>
              </w:rPr>
            </w:pPr>
            <w:r>
              <w:rPr>
                <w:rFonts w:ascii="Courier New" w:hAnsi="Courier New"/>
                <w:color w:val="808080"/>
                <w:sz w:val="16"/>
                <w:lang w:eastAsia="en-GB"/>
              </w:rPr>
              <w:t>sd-ThreshModelB-DiscRemote-r18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0DC9523"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rFonts w:ascii="Courier New" w:hAnsi="Courier New"/>
                <w:color w:val="808080"/>
                <w:sz w:val="16"/>
                <w:lang w:eastAsia="en-GB"/>
              </w:rPr>
            </w:pPr>
            <w:r>
              <w:rPr>
                <w:rFonts w:ascii="Courier New" w:hAnsi="Courier New"/>
                <w:sz w:val="16"/>
                <w:lang w:eastAsia="en-GB"/>
              </w:rPr>
              <w:t xml:space="preserve">sl-ReselectionConfigU2U-r18            </w:t>
            </w:r>
            <w:proofErr w:type="spellStart"/>
            <w:r>
              <w:rPr>
                <w:rFonts w:ascii="Courier New" w:hAnsi="Courier New"/>
                <w:sz w:val="16"/>
                <w:lang w:eastAsia="en-GB"/>
              </w:rPr>
              <w:t>SL-ReselectionConfigU2U-r18</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95221E1"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7EEA771F"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3E8DDEC"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SL-ReselectionConfigU2U-r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7964B61"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sl-RSRP-ThreshU2U-r18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BD674E4"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sl-FilterCoefficientU2U-r18        </w:t>
            </w:r>
            <w:proofErr w:type="spellStart"/>
            <w:r>
              <w:rPr>
                <w:rFonts w:ascii="Courier New" w:hAnsi="Courier New"/>
                <w:sz w:val="16"/>
                <w:lang w:eastAsia="en-GB"/>
              </w:rPr>
              <w:t>FilterCoefficient</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D4F58EB"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color w:val="808080"/>
                <w:sz w:val="16"/>
                <w:lang w:eastAsia="en-GB"/>
              </w:rPr>
            </w:pPr>
            <w:r>
              <w:rPr>
                <w:rFonts w:ascii="Courier New" w:hAnsi="Courier New"/>
                <w:sz w:val="16"/>
                <w:lang w:eastAsia="en-GB"/>
              </w:rPr>
              <w:t xml:space="preserve">sl-HystMinU2U-r18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Cond SL-RSRP-ThreshU2U</w:t>
            </w:r>
          </w:p>
          <w:p w14:paraId="18132696"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ab/>
              <w:t xml:space="preserve">sd-RSRP-ThreshU2U-r18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BFBAB"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ab/>
              <w:t xml:space="preserve">sd-FilterCoefficientU2U-r18        </w:t>
            </w:r>
            <w:proofErr w:type="spellStart"/>
            <w:r>
              <w:rPr>
                <w:rFonts w:ascii="Courier New" w:hAnsi="Courier New"/>
                <w:sz w:val="16"/>
                <w:lang w:eastAsia="en-GB"/>
              </w:rPr>
              <w:t>FilterCoefficient</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3B2AB49"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p>
          <w:p w14:paraId="4861D308"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6BE9A6A1"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DAA6EB0"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FF0000"/>
                <w:sz w:val="16"/>
                <w:lang w:eastAsia="en-GB"/>
              </w:rPr>
            </w:pPr>
            <w:r>
              <w:rPr>
                <w:rFonts w:ascii="Courier New" w:hAnsi="Courier New"/>
                <w:color w:val="FF0000"/>
                <w:sz w:val="16"/>
                <w:lang w:eastAsia="en-GB"/>
              </w:rPr>
              <w:t xml:space="preserve">Editor Note: FFS whether </w:t>
            </w:r>
            <w:proofErr w:type="spellStart"/>
            <w:r>
              <w:rPr>
                <w:rFonts w:ascii="Courier New" w:hAnsi="Courier New"/>
                <w:color w:val="FF0000"/>
                <w:sz w:val="16"/>
                <w:lang w:eastAsia="en-GB"/>
              </w:rPr>
              <w:t>speperate</w:t>
            </w:r>
            <w:proofErr w:type="spellEnd"/>
            <w:r>
              <w:rPr>
                <w:rFonts w:ascii="Courier New" w:hAnsi="Courier New"/>
                <w:color w:val="FF0000"/>
                <w:sz w:val="16"/>
                <w:lang w:eastAsia="en-GB"/>
              </w:rPr>
              <w:t xml:space="preserve"> thresholds are configured for NR </w:t>
            </w:r>
            <w:proofErr w:type="spellStart"/>
            <w:r>
              <w:rPr>
                <w:rFonts w:ascii="Courier New" w:hAnsi="Courier New"/>
                <w:color w:val="FF0000"/>
                <w:sz w:val="16"/>
                <w:lang w:eastAsia="en-GB"/>
              </w:rPr>
              <w:t>sidelink</w:t>
            </w:r>
            <w:proofErr w:type="spellEnd"/>
            <w:r>
              <w:rPr>
                <w:rFonts w:ascii="Courier New" w:hAnsi="Courier New"/>
                <w:color w:val="FF0000"/>
                <w:sz w:val="16"/>
                <w:lang w:eastAsia="en-GB"/>
              </w:rPr>
              <w:t xml:space="preserve"> U2U Remote UE.</w:t>
            </w:r>
          </w:p>
          <w:p w14:paraId="0E654E0D" w14:textId="77777777" w:rsidR="00F31ACF" w:rsidRDefault="00F31A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F7002CA" w14:textId="77777777" w:rsidR="00F31ACF" w:rsidRDefault="00776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lang w:eastAsia="en-GB"/>
              </w:rPr>
            </w:pPr>
            <w:r>
              <w:rPr>
                <w:rFonts w:ascii="Courier New" w:hAnsi="Courier New"/>
                <w:color w:val="808080"/>
                <w:sz w:val="16"/>
                <w:lang w:eastAsia="en-GB"/>
              </w:rPr>
              <w:t>-- TAG-SL-REMOTEUE-CONFIGU2U-STOP</w:t>
            </w:r>
          </w:p>
          <w:p w14:paraId="6727F6D1"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Courier New" w:hAnsi="Courier New"/>
                <w:color w:val="808080"/>
                <w:sz w:val="16"/>
                <w:lang w:eastAsia="en-GB"/>
              </w:rPr>
              <w:t>-- ASN1STOP</w:t>
            </w:r>
          </w:p>
        </w:tc>
        <w:tc>
          <w:tcPr>
            <w:tcW w:w="2216" w:type="pct"/>
          </w:tcPr>
          <w:p w14:paraId="03349E4D"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5.2 </w:t>
            </w:r>
            <w:r>
              <w:rPr>
                <w:rFonts w:ascii="Times New Roman" w:hAnsi="Times New Roman"/>
                <w:b w:val="0"/>
                <w:lang w:val="en-US"/>
              </w:rPr>
              <w:t>was proposed in the offline email discussion [AT</w:t>
            </w:r>
            <w:proofErr w:type="gramStart"/>
            <w:r>
              <w:rPr>
                <w:rFonts w:ascii="Times New Roman" w:hAnsi="Times New Roman"/>
                <w:b w:val="0"/>
                <w:lang w:val="en-US"/>
              </w:rPr>
              <w:t>123][</w:t>
            </w:r>
            <w:proofErr w:type="gramEnd"/>
            <w:r>
              <w:rPr>
                <w:rFonts w:ascii="Times New Roman" w:hAnsi="Times New Roman"/>
                <w:b w:val="0"/>
                <w:lang w:val="en-US"/>
              </w:rPr>
              <w:t>412][Relay] Rel-18 RRC CR on U2U relay (vivo).</w:t>
            </w:r>
          </w:p>
          <w:p w14:paraId="14A99271"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w:t>
            </w:r>
            <w:r>
              <w:rPr>
                <w:rFonts w:ascii="Times New Roman" w:hAnsi="Times New Roman"/>
                <w:b w:val="0"/>
                <w:lang w:val="en-US"/>
              </w:rPr>
              <w:t>AN2 has made the separate agreements on threshold configuration for U2U Remote UE as following:</w:t>
            </w:r>
          </w:p>
          <w:p w14:paraId="4863C1CF" w14:textId="77777777" w:rsidR="00F31ACF" w:rsidRDefault="0077653C">
            <w:pPr>
              <w:pStyle w:val="af3"/>
              <w:widowControl w:val="0"/>
              <w:numPr>
                <w:ilvl w:val="0"/>
                <w:numId w:val="9"/>
              </w:numPr>
              <w:spacing w:before="0" w:beforeAutospacing="0" w:after="0" w:afterAutospacing="0"/>
              <w:jc w:val="both"/>
              <w:rPr>
                <w:rFonts w:ascii="Times New Roman" w:eastAsia="MS Gothic" w:hAnsi="Times New Roman" w:cs="Times New Roman"/>
                <w:sz w:val="22"/>
                <w:szCs w:val="21"/>
              </w:rPr>
            </w:pPr>
            <w:r>
              <w:rPr>
                <w:rFonts w:ascii="Times New Roman" w:eastAsia="MS Gothic" w:hAnsi="Times New Roman" w:cs="Times New Roman"/>
                <w:sz w:val="20"/>
                <w:szCs w:val="21"/>
                <w:lang w:bidi="ar"/>
              </w:rPr>
              <w:t>UE-to-UE relay selection can be triggered based on the PC5 RSRP (FFS SL-RSRP or SD-RSRP) of the direct link falling below a threshold.  FFS which remote UE (or both) can trigger relay selection.  FFS the relationship between selection and discovery.</w:t>
            </w:r>
          </w:p>
          <w:p w14:paraId="360EFAFD" w14:textId="77777777" w:rsidR="00F31ACF" w:rsidRDefault="0077653C">
            <w:pPr>
              <w:pStyle w:val="af3"/>
              <w:widowControl w:val="0"/>
              <w:numPr>
                <w:ilvl w:val="0"/>
                <w:numId w:val="9"/>
              </w:numPr>
              <w:spacing w:before="0" w:beforeAutospacing="0" w:after="0" w:afterAutospacing="0"/>
              <w:jc w:val="both"/>
              <w:rPr>
                <w:rFonts w:ascii="Times New Roman" w:eastAsia="MS Gothic" w:hAnsi="Times New Roman" w:cs="Times New Roman"/>
                <w:sz w:val="22"/>
                <w:szCs w:val="21"/>
              </w:rPr>
            </w:pPr>
            <w:r>
              <w:rPr>
                <w:rFonts w:ascii="Times New Roman" w:eastAsia="MS Gothic" w:hAnsi="Times New Roman" w:cs="Times New Roman"/>
                <w:sz w:val="20"/>
                <w:szCs w:val="21"/>
                <w:lang w:bidi="ar"/>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77BF9F1D"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b w:val="0"/>
                <w:highlight w:val="yellow"/>
                <w:lang w:val="en-US"/>
              </w:rPr>
              <w:t>However, RAN2 hasn’t discussed on whether the above configured threshold f</w:t>
            </w:r>
            <w:r>
              <w:rPr>
                <w:rFonts w:ascii="Times New Roman" w:eastAsia="MS Gothic" w:hAnsi="Times New Roman"/>
                <w:b w:val="0"/>
                <w:szCs w:val="21"/>
                <w:highlight w:val="yellow"/>
                <w:lang w:bidi="ar"/>
              </w:rPr>
              <w:t>or trigger relay selection and for trigger relay reselection should</w:t>
            </w:r>
            <w:r>
              <w:rPr>
                <w:rFonts w:ascii="Times New Roman" w:hAnsi="Times New Roman"/>
                <w:b w:val="0"/>
                <w:highlight w:val="yellow"/>
                <w:lang w:val="en-US"/>
              </w:rPr>
              <w:t xml:space="preserve"> use common or separate parameter(s) in RRC signaling format design</w:t>
            </w:r>
            <w:r>
              <w:rPr>
                <w:rFonts w:ascii="Times New Roman" w:hAnsi="Times New Roman"/>
                <w:b w:val="0"/>
                <w:lang w:val="en-US"/>
              </w:rPr>
              <w:t>. An EN was added to keep it open and for companies to further express their view in the coming RAN2 meeting. Please note that current RRC use separate parameters but will be updated after RAN2 agreement (if needed).</w:t>
            </w:r>
          </w:p>
        </w:tc>
      </w:tr>
    </w:tbl>
    <w:p w14:paraId="1F719509" w14:textId="77777777" w:rsidR="00F31ACF" w:rsidRDefault="00F31ACF"/>
    <w:p w14:paraId="636F3191" w14:textId="77777777" w:rsidR="00F31ACF" w:rsidRDefault="0077653C">
      <w:pPr>
        <w:rPr>
          <w:b/>
          <w:u w:val="single"/>
        </w:rPr>
      </w:pPr>
      <w:r>
        <w:rPr>
          <w:b/>
          <w:u w:val="single"/>
        </w:rPr>
        <w:t>Issue 5.1</w:t>
      </w:r>
    </w:p>
    <w:p w14:paraId="3BCD6377" w14:textId="77777777" w:rsidR="00F31ACF" w:rsidRDefault="0077653C">
      <w:r>
        <w:t xml:space="preserve">In current RRC specification, separate parameters are used. However, we understand it makes sense that all the threshold conditions are used to evaluate the AS conditions between a remote UE and a relay UE, based on the </w:t>
      </w:r>
      <w:r>
        <w:lastRenderedPageBreak/>
        <w:t>RSRP measurement results for discovery messages, no matter for which type of discovery. Therefore, it is suggested that a common threshold can be used.</w:t>
      </w:r>
    </w:p>
    <w:p w14:paraId="516D9343" w14:textId="097F09A9" w:rsidR="00F31ACF" w:rsidRDefault="0077653C">
      <w:pPr>
        <w:pStyle w:val="a7"/>
        <w:rPr>
          <w:b/>
        </w:rPr>
      </w:pPr>
      <w:bookmarkStart w:id="3" w:name="_Ref146794771"/>
      <w:r>
        <w:rPr>
          <w:b/>
        </w:rPr>
        <w:t xml:space="preserve">Proposal </w:t>
      </w:r>
      <w:r>
        <w:rPr>
          <w:b/>
        </w:rPr>
        <w:fldChar w:fldCharType="begin"/>
      </w:r>
      <w:r>
        <w:rPr>
          <w:b/>
        </w:rPr>
        <w:instrText xml:space="preserve"> SEQ Proposal \* ARABIC </w:instrText>
      </w:r>
      <w:r>
        <w:rPr>
          <w:b/>
        </w:rPr>
        <w:fldChar w:fldCharType="separate"/>
      </w:r>
      <w:r w:rsidR="00BA0396">
        <w:rPr>
          <w:b/>
          <w:noProof/>
        </w:rPr>
        <w:t>1</w:t>
      </w:r>
      <w:r>
        <w:rPr>
          <w:b/>
        </w:rPr>
        <w:fldChar w:fldCharType="end"/>
      </w:r>
      <w:r>
        <w:rPr>
          <w:b/>
        </w:rPr>
        <w:t>: A common threshold parameter is defined for AS condition evaluation for mode</w:t>
      </w:r>
      <w:r>
        <w:rPr>
          <w:rFonts w:eastAsia="宋体" w:hint="eastAsia"/>
          <w:b/>
          <w:lang w:val="en-US" w:eastAsia="zh-CN"/>
        </w:rPr>
        <w:t>l</w:t>
      </w:r>
      <w:r>
        <w:rPr>
          <w:b/>
        </w:rPr>
        <w:t>-A, mode</w:t>
      </w:r>
      <w:r>
        <w:rPr>
          <w:rFonts w:eastAsia="宋体" w:hint="eastAsia"/>
          <w:b/>
          <w:lang w:val="en-US" w:eastAsia="zh-CN"/>
        </w:rPr>
        <w:t>l</w:t>
      </w:r>
      <w:r>
        <w:rPr>
          <w:b/>
        </w:rPr>
        <w:t>-B and integrated discovery for relay UE to transmit/forward discovery message.</w:t>
      </w:r>
      <w:bookmarkEnd w:id="3"/>
    </w:p>
    <w:p w14:paraId="73B752AB" w14:textId="77777777" w:rsidR="00F31ACF" w:rsidRDefault="0077653C">
      <w:pPr>
        <w:rPr>
          <w:b/>
          <w:u w:val="single"/>
        </w:rPr>
      </w:pPr>
      <w:r>
        <w:rPr>
          <w:b/>
          <w:u w:val="single"/>
        </w:rPr>
        <w:t>Issue 5.2</w:t>
      </w:r>
    </w:p>
    <w:p w14:paraId="5AEB6873" w14:textId="77777777" w:rsidR="00F31ACF" w:rsidRDefault="0077653C">
      <w:r>
        <w:t xml:space="preserve">It is not clear whether to use a common threshold for U2U relay selection and reselection triggering. </w:t>
      </w:r>
    </w:p>
    <w:p w14:paraId="1412E736" w14:textId="2EEEE91E" w:rsidR="00F31ACF" w:rsidRDefault="0077653C">
      <w:r>
        <w:t xml:space="preserve">In Rel-17 U2N relay (re)selection, the relay selection trigger is based on </w:t>
      </w:r>
      <w:proofErr w:type="spellStart"/>
      <w:r>
        <w:rPr>
          <w:i/>
        </w:rPr>
        <w:t>threshHighRemote</w:t>
      </w:r>
      <w:proofErr w:type="spellEnd"/>
      <w:r>
        <w:rPr>
          <w:i/>
        </w:rPr>
        <w:t xml:space="preserve"> </w:t>
      </w:r>
      <w:r>
        <w:t xml:space="preserve">(between remote UE and the </w:t>
      </w:r>
      <w:proofErr w:type="spellStart"/>
      <w:r>
        <w:t>gNB</w:t>
      </w:r>
      <w:proofErr w:type="spellEnd"/>
      <w:r>
        <w:t xml:space="preserve">) while the relay reselection trigger is based on </w:t>
      </w:r>
      <w:proofErr w:type="spellStart"/>
      <w:r>
        <w:rPr>
          <w:i/>
        </w:rPr>
        <w:t>sl</w:t>
      </w:r>
      <w:proofErr w:type="spellEnd"/>
      <w:r>
        <w:rPr>
          <w:i/>
        </w:rPr>
        <w:t xml:space="preserve">-RSRP-Thresh </w:t>
      </w:r>
      <w:r>
        <w:t xml:space="preserve">(between remote UE and currently selected U2N Relay UE). It is reasonable as one of them is for </w:t>
      </w:r>
      <w:proofErr w:type="spellStart"/>
      <w:r>
        <w:t>Uu</w:t>
      </w:r>
      <w:proofErr w:type="spellEnd"/>
      <w:r>
        <w:t xml:space="preserve"> RSRP measurement and the other one is for SD-RSRP. However, for the case of U2U relay, as both of them are for PC5 RSRP, it is possible that we may use just one common threshold. </w:t>
      </w:r>
    </w:p>
    <w:p w14:paraId="343CB785" w14:textId="418682C3" w:rsidR="00F31ACF" w:rsidRDefault="0077653C">
      <w:pPr>
        <w:pStyle w:val="a7"/>
        <w:rPr>
          <w:b/>
        </w:rPr>
      </w:pPr>
      <w:bookmarkStart w:id="4" w:name="_Ref146794634"/>
      <w:r>
        <w:rPr>
          <w:b/>
        </w:rPr>
        <w:t xml:space="preserve">Observation </w:t>
      </w:r>
      <w:r>
        <w:rPr>
          <w:b/>
        </w:rPr>
        <w:fldChar w:fldCharType="begin"/>
      </w:r>
      <w:r>
        <w:rPr>
          <w:b/>
        </w:rPr>
        <w:instrText xml:space="preserve"> SEQ Observation \* ARABIC </w:instrText>
      </w:r>
      <w:r>
        <w:rPr>
          <w:b/>
        </w:rPr>
        <w:fldChar w:fldCharType="separate"/>
      </w:r>
      <w:r w:rsidR="00BA0396">
        <w:rPr>
          <w:b/>
          <w:noProof/>
        </w:rPr>
        <w:t>1</w:t>
      </w:r>
      <w:r>
        <w:rPr>
          <w:b/>
        </w:rPr>
        <w:fldChar w:fldCharType="end"/>
      </w:r>
      <w:r>
        <w:rPr>
          <w:b/>
        </w:rPr>
        <w:t xml:space="preserve">: In U2N relay, relay selection trigger is based on </w:t>
      </w:r>
      <w:proofErr w:type="spellStart"/>
      <w:r>
        <w:rPr>
          <w:b/>
          <w:i/>
        </w:rPr>
        <w:t>threshHighRemote</w:t>
      </w:r>
      <w:proofErr w:type="spellEnd"/>
      <w:r>
        <w:rPr>
          <w:b/>
          <w:i/>
        </w:rPr>
        <w:t xml:space="preserve"> </w:t>
      </w:r>
      <w:r>
        <w:rPr>
          <w:b/>
        </w:rPr>
        <w:t xml:space="preserve">(between remote UE and the </w:t>
      </w:r>
      <w:proofErr w:type="spellStart"/>
      <w:r>
        <w:rPr>
          <w:b/>
        </w:rPr>
        <w:t>gNB</w:t>
      </w:r>
      <w:proofErr w:type="spellEnd"/>
      <w:r>
        <w:rPr>
          <w:b/>
        </w:rPr>
        <w:t xml:space="preserve">) </w:t>
      </w:r>
      <w:r w:rsidR="00DA6F14">
        <w:rPr>
          <w:b/>
        </w:rPr>
        <w:t xml:space="preserve">to measure </w:t>
      </w:r>
      <w:proofErr w:type="spellStart"/>
      <w:r w:rsidR="00DA6F14">
        <w:rPr>
          <w:b/>
        </w:rPr>
        <w:t>Uu</w:t>
      </w:r>
      <w:proofErr w:type="spellEnd"/>
      <w:r w:rsidR="00DA6F14">
        <w:rPr>
          <w:b/>
        </w:rPr>
        <w:t xml:space="preserve"> RSRP </w:t>
      </w:r>
      <w:r>
        <w:rPr>
          <w:b/>
        </w:rPr>
        <w:t xml:space="preserve">while the relay reselection trigger is based on </w:t>
      </w:r>
      <w:proofErr w:type="spellStart"/>
      <w:r>
        <w:rPr>
          <w:b/>
          <w:i/>
        </w:rPr>
        <w:t>sl</w:t>
      </w:r>
      <w:proofErr w:type="spellEnd"/>
      <w:r>
        <w:rPr>
          <w:b/>
          <w:i/>
        </w:rPr>
        <w:t xml:space="preserve">-RSRP-Thresh </w:t>
      </w:r>
      <w:r>
        <w:rPr>
          <w:b/>
        </w:rPr>
        <w:t>(between remote UE and currently selected U2N Relay UE)</w:t>
      </w:r>
      <w:r w:rsidR="00DA6F14">
        <w:rPr>
          <w:b/>
        </w:rPr>
        <w:t xml:space="preserve"> to measure PC5 RSRP</w:t>
      </w:r>
      <w:r>
        <w:rPr>
          <w:b/>
        </w:rPr>
        <w:t>.</w:t>
      </w:r>
      <w:bookmarkEnd w:id="4"/>
    </w:p>
    <w:p w14:paraId="56F8BA54" w14:textId="7B6DA9A8" w:rsidR="00DA6F14" w:rsidRPr="00DA6F14" w:rsidRDefault="00DA6F14" w:rsidP="00DA6F14">
      <w:pPr>
        <w:pStyle w:val="a7"/>
        <w:rPr>
          <w:b/>
        </w:rPr>
      </w:pPr>
      <w:bookmarkStart w:id="5" w:name="_Ref146794635"/>
      <w:r w:rsidRPr="00DA6F14">
        <w:rPr>
          <w:b/>
        </w:rPr>
        <w:t xml:space="preserve">Observation </w:t>
      </w:r>
      <w:r w:rsidRPr="00DA6F14">
        <w:rPr>
          <w:b/>
        </w:rPr>
        <w:fldChar w:fldCharType="begin"/>
      </w:r>
      <w:r w:rsidRPr="00DA6F14">
        <w:rPr>
          <w:b/>
        </w:rPr>
        <w:instrText xml:space="preserve"> SEQ Observation \* ARABIC </w:instrText>
      </w:r>
      <w:r w:rsidRPr="00DA6F14">
        <w:rPr>
          <w:b/>
        </w:rPr>
        <w:fldChar w:fldCharType="separate"/>
      </w:r>
      <w:r w:rsidR="00BA0396">
        <w:rPr>
          <w:b/>
          <w:noProof/>
        </w:rPr>
        <w:t>2</w:t>
      </w:r>
      <w:r w:rsidRPr="00DA6F14">
        <w:rPr>
          <w:b/>
        </w:rPr>
        <w:fldChar w:fldCharType="end"/>
      </w:r>
      <w:r w:rsidRPr="00DA6F14">
        <w:rPr>
          <w:b/>
        </w:rPr>
        <w:t>: In U2U relay, relay selection trigger and relay reselection trigger are both based on PC5 RSRP.</w:t>
      </w:r>
      <w:bookmarkEnd w:id="5"/>
    </w:p>
    <w:p w14:paraId="2F1119A4" w14:textId="04716B19" w:rsidR="00F31ACF" w:rsidRDefault="0077653C">
      <w:pPr>
        <w:pStyle w:val="a7"/>
        <w:rPr>
          <w:b/>
        </w:rPr>
      </w:pPr>
      <w:bookmarkStart w:id="6" w:name="_Ref146794772"/>
      <w:bookmarkStart w:id="7" w:name="OLE_LINK4"/>
      <w:r>
        <w:rPr>
          <w:b/>
        </w:rPr>
        <w:t xml:space="preserve">Proposal </w:t>
      </w:r>
      <w:r>
        <w:rPr>
          <w:b/>
        </w:rPr>
        <w:fldChar w:fldCharType="begin"/>
      </w:r>
      <w:r>
        <w:rPr>
          <w:b/>
        </w:rPr>
        <w:instrText xml:space="preserve"> SEQ Proposal \* ARABIC </w:instrText>
      </w:r>
      <w:r>
        <w:rPr>
          <w:b/>
        </w:rPr>
        <w:fldChar w:fldCharType="separate"/>
      </w:r>
      <w:r w:rsidR="00BA0396">
        <w:rPr>
          <w:b/>
          <w:noProof/>
        </w:rPr>
        <w:t>2</w:t>
      </w:r>
      <w:r>
        <w:rPr>
          <w:b/>
        </w:rPr>
        <w:fldChar w:fldCharType="end"/>
      </w:r>
      <w:r>
        <w:rPr>
          <w:b/>
        </w:rPr>
        <w:t xml:space="preserve">: </w:t>
      </w:r>
      <w:r w:rsidR="00DA6F14" w:rsidRPr="00DA6F14">
        <w:rPr>
          <w:b/>
        </w:rPr>
        <w:t>A common threshold parameter is defined for relay selection trigger (between two remote UEs on direct link) and relay reselection trigger (between remote UE and current relay UE)</w:t>
      </w:r>
      <w:r>
        <w:rPr>
          <w:b/>
        </w:rPr>
        <w:t>.</w:t>
      </w:r>
      <w:bookmarkEnd w:id="6"/>
    </w:p>
    <w:bookmarkEnd w:id="7"/>
    <w:p w14:paraId="40189C4E" w14:textId="77777777" w:rsidR="00F31ACF" w:rsidRDefault="0077653C">
      <w:pPr>
        <w:pStyle w:val="3"/>
        <w:numPr>
          <w:ilvl w:val="2"/>
          <w:numId w:val="8"/>
        </w:numPr>
      </w:pPr>
      <w:r>
        <w:t>Integrated discovery</w:t>
      </w:r>
    </w:p>
    <w:p w14:paraId="0B312073" w14:textId="650F1046" w:rsidR="00F31ACF" w:rsidRDefault="0077653C">
      <w:r>
        <w:t xml:space="preserve">In this section we would like to discuss the open issues 5.9 and 5.13 in </w:t>
      </w:r>
      <w:r>
        <w:fldChar w:fldCharType="begin"/>
      </w:r>
      <w:r>
        <w:instrText xml:space="preserve"> REF _Ref146564244 \n \h </w:instrText>
      </w:r>
      <w:r>
        <w:fldChar w:fldCharType="separate"/>
      </w:r>
      <w:r w:rsidR="00BA0396">
        <w:t>[1]</w:t>
      </w:r>
      <w:r>
        <w:fldChar w:fldCharType="end"/>
      </w:r>
      <w:r>
        <w:t>.</w:t>
      </w:r>
    </w:p>
    <w:tbl>
      <w:tblPr>
        <w:tblStyle w:val="af6"/>
        <w:tblW w:w="5000" w:type="pct"/>
        <w:tblLook w:val="04A0" w:firstRow="1" w:lastRow="0" w:firstColumn="1" w:lastColumn="0" w:noHBand="0" w:noVBand="1"/>
      </w:tblPr>
      <w:tblGrid>
        <w:gridCol w:w="1004"/>
        <w:gridCol w:w="4131"/>
        <w:gridCol w:w="3925"/>
      </w:tblGrid>
      <w:tr w:rsidR="00F31ACF" w14:paraId="223C8B4D" w14:textId="77777777">
        <w:tc>
          <w:tcPr>
            <w:tcW w:w="554" w:type="pct"/>
            <w:shd w:val="clear" w:color="auto" w:fill="2F5496" w:themeFill="accent1" w:themeFillShade="BF"/>
          </w:tcPr>
          <w:p w14:paraId="76B69385"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Number </w:t>
            </w:r>
          </w:p>
        </w:tc>
        <w:tc>
          <w:tcPr>
            <w:tcW w:w="2280" w:type="pct"/>
            <w:shd w:val="clear" w:color="auto" w:fill="2F5496" w:themeFill="accent1" w:themeFillShade="BF"/>
          </w:tcPr>
          <w:p w14:paraId="55465AEA"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166" w:type="pct"/>
            <w:shd w:val="clear" w:color="auto" w:fill="2F5496" w:themeFill="accent1" w:themeFillShade="BF"/>
          </w:tcPr>
          <w:p w14:paraId="071A97C1"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WI/CR Rapporteur’s comment</w:t>
            </w:r>
          </w:p>
        </w:tc>
      </w:tr>
      <w:tr w:rsidR="00F31ACF" w14:paraId="2FE55684" w14:textId="77777777">
        <w:tc>
          <w:tcPr>
            <w:tcW w:w="554" w:type="pct"/>
          </w:tcPr>
          <w:p w14:paraId="07B8C7B1"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lang w:val="en-US"/>
              </w:rPr>
              <w:t>5.9</w:t>
            </w:r>
          </w:p>
        </w:tc>
        <w:tc>
          <w:tcPr>
            <w:tcW w:w="2280" w:type="pct"/>
          </w:tcPr>
          <w:p w14:paraId="56D1860D"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5.8.8</w:t>
            </w:r>
            <w:r>
              <w:rPr>
                <w:rFonts w:ascii="Arial" w:hAnsi="Arial"/>
                <w:sz w:val="24"/>
                <w:lang w:eastAsia="ja-JP"/>
              </w:rPr>
              <w:tab/>
            </w:r>
            <w:proofErr w:type="spellStart"/>
            <w:r>
              <w:rPr>
                <w:rFonts w:ascii="Arial" w:hAnsi="Arial"/>
                <w:sz w:val="24"/>
                <w:lang w:eastAsia="ja-JP"/>
              </w:rPr>
              <w:t>Sidelink</w:t>
            </w:r>
            <w:proofErr w:type="spellEnd"/>
            <w:r>
              <w:rPr>
                <w:rFonts w:ascii="Arial" w:hAnsi="Arial"/>
                <w:sz w:val="24"/>
                <w:lang w:eastAsia="ja-JP"/>
              </w:rPr>
              <w:t xml:space="preserve"> communication transmission</w:t>
            </w:r>
          </w:p>
          <w:p w14:paraId="3F1075C4" w14:textId="77777777" w:rsidR="00F31ACF" w:rsidRDefault="0077653C">
            <w:pPr>
              <w:pStyle w:val="Proposal"/>
              <w:tabs>
                <w:tab w:val="clear" w:pos="1304"/>
                <w:tab w:val="left" w:pos="2024"/>
              </w:tabs>
              <w:rPr>
                <w:rFonts w:ascii="Times New Roman" w:hAnsi="Times New Roman"/>
                <w:b w:val="0"/>
                <w:color w:val="FF0000"/>
                <w:lang w:val="en-US"/>
              </w:rPr>
            </w:pPr>
            <w:r>
              <w:rPr>
                <w:rFonts w:ascii="Times New Roman" w:hAnsi="Times New Roman"/>
                <w:b w:val="0"/>
                <w:i/>
                <w:color w:val="FF0000"/>
                <w:lang w:val="en-US"/>
              </w:rPr>
              <w:t>Editor NOTE: FFS communication or discovery resource pool for DCR message with integrated discovery.</w:t>
            </w:r>
          </w:p>
          <w:p w14:paraId="7582C042" w14:textId="77777777" w:rsidR="00F31ACF" w:rsidRDefault="00F31AC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tc>
        <w:tc>
          <w:tcPr>
            <w:tcW w:w="2166" w:type="pct"/>
          </w:tcPr>
          <w:p w14:paraId="34169EEF"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5.9 </w:t>
            </w:r>
            <w:r>
              <w:rPr>
                <w:rFonts w:ascii="Times New Roman" w:hAnsi="Times New Roman"/>
                <w:b w:val="0"/>
                <w:lang w:val="en-US"/>
              </w:rPr>
              <w:t>was proposed in the offline email discussion [AT</w:t>
            </w:r>
            <w:proofErr w:type="gramStart"/>
            <w:r>
              <w:rPr>
                <w:rFonts w:ascii="Times New Roman" w:hAnsi="Times New Roman"/>
                <w:b w:val="0"/>
                <w:lang w:val="en-US"/>
              </w:rPr>
              <w:t>123][</w:t>
            </w:r>
            <w:proofErr w:type="gramEnd"/>
            <w:r>
              <w:rPr>
                <w:rFonts w:ascii="Times New Roman" w:hAnsi="Times New Roman"/>
                <w:b w:val="0"/>
                <w:lang w:val="en-US"/>
              </w:rPr>
              <w:t>412][Relay] Rel-18 RRC CR on U2U relay (vivo).</w:t>
            </w:r>
          </w:p>
          <w:p w14:paraId="62DC1382"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b w:val="0"/>
                <w:lang w:val="en-US"/>
              </w:rPr>
              <w:t>Rapporteur observed that some companies have different views on whether the DCR message with integrated discovery can use the dedicated discovery resource pool or not. Given that the dedicated discovery resource pool was initially introduced for discovery message transmission, it remains open that whether the integrated discovery can be handled similar as the legacy discovery message transmission from resource allocation perspective. Therefore, an EN was added for companies to have further consideration in the coming RAN2 meeting.</w:t>
            </w:r>
          </w:p>
        </w:tc>
      </w:tr>
      <w:tr w:rsidR="00F31ACF" w14:paraId="1275AC6F" w14:textId="77777777">
        <w:tc>
          <w:tcPr>
            <w:tcW w:w="554" w:type="pct"/>
          </w:tcPr>
          <w:p w14:paraId="0C34DC33" w14:textId="77777777" w:rsidR="00F31ACF" w:rsidRDefault="0077653C">
            <w:pPr>
              <w:pStyle w:val="Proposal"/>
              <w:tabs>
                <w:tab w:val="clear" w:pos="1304"/>
                <w:tab w:val="left" w:pos="2024"/>
              </w:tabs>
              <w:rPr>
                <w:rFonts w:ascii="Times New Roman" w:hAnsi="Times New Roman"/>
                <w:color w:val="FF0000"/>
                <w:lang w:val="en-US"/>
              </w:rPr>
            </w:pPr>
            <w:r>
              <w:rPr>
                <w:rFonts w:ascii="Times New Roman" w:hAnsi="Times New Roman"/>
                <w:lang w:val="en-US"/>
              </w:rPr>
              <w:t>5.13</w:t>
            </w:r>
          </w:p>
        </w:tc>
        <w:tc>
          <w:tcPr>
            <w:tcW w:w="2280" w:type="pct"/>
          </w:tcPr>
          <w:p w14:paraId="62F046A0" w14:textId="77777777" w:rsidR="00F31ACF" w:rsidRDefault="0077653C">
            <w:pPr>
              <w:keepNext/>
              <w:keepLines/>
              <w:spacing w:before="120"/>
              <w:ind w:left="1418" w:hanging="1418"/>
              <w:outlineLvl w:val="3"/>
              <w:rPr>
                <w:rFonts w:ascii="Arial" w:eastAsia="等线" w:hAnsi="Arial"/>
                <w:sz w:val="24"/>
                <w:lang w:eastAsia="zh-CN"/>
              </w:rPr>
            </w:pPr>
            <w:r>
              <w:rPr>
                <w:rFonts w:ascii="Arial" w:hAnsi="Arial"/>
                <w:sz w:val="24"/>
              </w:rPr>
              <w:t>5.8.X1.2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U2U Relay UE threshold conditions</w:t>
            </w:r>
          </w:p>
          <w:p w14:paraId="36D24782" w14:textId="77777777" w:rsidR="00F31ACF" w:rsidRDefault="0077653C">
            <w:pPr>
              <w:pStyle w:val="Proposal"/>
              <w:tabs>
                <w:tab w:val="clear" w:pos="1304"/>
                <w:tab w:val="left" w:pos="2024"/>
              </w:tabs>
              <w:rPr>
                <w:i/>
                <w:sz w:val="24"/>
                <w:lang w:eastAsia="ja-JP"/>
              </w:rPr>
            </w:pPr>
            <w:r>
              <w:rPr>
                <w:rFonts w:ascii="Times New Roman" w:eastAsia="Times New Roman" w:hAnsi="Times New Roman"/>
                <w:b w:val="0"/>
                <w:bCs w:val="0"/>
                <w:i/>
                <w:color w:val="FF0000"/>
                <w:szCs w:val="24"/>
                <w:lang w:val="en-US" w:eastAsia="ja-JP"/>
              </w:rPr>
              <w:t>Editor NOTE: FFS whether the above condition to check SD-RSRP /SL-</w:t>
            </w:r>
            <w:proofErr w:type="gramStart"/>
            <w:r>
              <w:rPr>
                <w:rFonts w:ascii="Times New Roman" w:eastAsia="Times New Roman" w:hAnsi="Times New Roman"/>
                <w:b w:val="0"/>
                <w:bCs w:val="0"/>
                <w:i/>
                <w:color w:val="FF0000"/>
                <w:szCs w:val="24"/>
                <w:lang w:val="en-US" w:eastAsia="ja-JP"/>
              </w:rPr>
              <w:t>RSRP  of</w:t>
            </w:r>
            <w:proofErr w:type="gramEnd"/>
            <w:r>
              <w:rPr>
                <w:rFonts w:ascii="Times New Roman" w:eastAsia="Times New Roman" w:hAnsi="Times New Roman"/>
                <w:b w:val="0"/>
                <w:bCs w:val="0"/>
                <w:i/>
                <w:color w:val="FF0000"/>
                <w:szCs w:val="24"/>
                <w:lang w:val="en-US" w:eastAsia="ja-JP"/>
              </w:rPr>
              <w:t xml:space="preserve"> the DCR message with integrated Discovery is applicable or not.</w:t>
            </w:r>
          </w:p>
        </w:tc>
        <w:tc>
          <w:tcPr>
            <w:tcW w:w="2166" w:type="pct"/>
          </w:tcPr>
          <w:p w14:paraId="3C0E28D5"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5.13 </w:t>
            </w:r>
            <w:r>
              <w:rPr>
                <w:rFonts w:ascii="Times New Roman" w:hAnsi="Times New Roman"/>
                <w:b w:val="0"/>
                <w:lang w:val="en-US"/>
              </w:rPr>
              <w:t>was proposed in the offline email discussion [Post</w:t>
            </w:r>
            <w:proofErr w:type="gramStart"/>
            <w:r>
              <w:rPr>
                <w:rFonts w:ascii="Times New Roman" w:hAnsi="Times New Roman"/>
                <w:b w:val="0"/>
                <w:lang w:val="en-US"/>
              </w:rPr>
              <w:t>123][</w:t>
            </w:r>
            <w:proofErr w:type="gramEnd"/>
            <w:r>
              <w:rPr>
                <w:rFonts w:ascii="Times New Roman" w:hAnsi="Times New Roman"/>
                <w:b w:val="0"/>
                <w:lang w:val="en-US"/>
              </w:rPr>
              <w:t>411][Relay] RRC CR on U2U relay (vivo).</w:t>
            </w:r>
          </w:p>
          <w:p w14:paraId="06414EB8" w14:textId="77777777" w:rsidR="00F31ACF" w:rsidRDefault="0077653C">
            <w:pPr>
              <w:pStyle w:val="Proposal"/>
              <w:tabs>
                <w:tab w:val="clear" w:pos="1304"/>
                <w:tab w:val="left" w:pos="2024"/>
              </w:tabs>
              <w:rPr>
                <w:rFonts w:ascii="Times New Roman" w:hAnsi="Times New Roman"/>
                <w:b w:val="0"/>
                <w:color w:val="FF0000"/>
                <w:lang w:val="en-US"/>
              </w:rPr>
            </w:pPr>
            <w:r>
              <w:rPr>
                <w:rFonts w:ascii="Times New Roman" w:hAnsi="Times New Roman"/>
                <w:b w:val="0"/>
                <w:lang w:val="en-US"/>
              </w:rPr>
              <w:t>Rapporteur observed that companies’ views are divergent on the applicable PC5 measurement result quantity of the DCR message with integrated Discovery, i.e., SL-RSRP, SD-RSRP, or both. As a consequence, it may need further revision on how the specify U2U Relay UE behavior on performing the PC5 threshold condition checking for forwarding the DCR message with integrated Discovery. An EN was added to keep this issue open and for companies to further discuss in the coming RAN2 meeting.</w:t>
            </w:r>
          </w:p>
        </w:tc>
      </w:tr>
    </w:tbl>
    <w:p w14:paraId="4764CBA8" w14:textId="77777777" w:rsidR="00F31ACF" w:rsidRDefault="0077653C">
      <w:pPr>
        <w:rPr>
          <w:b/>
          <w:u w:val="single"/>
        </w:rPr>
      </w:pPr>
      <w:r>
        <w:rPr>
          <w:b/>
          <w:u w:val="single"/>
        </w:rPr>
        <w:t>Issue 5.9</w:t>
      </w:r>
    </w:p>
    <w:p w14:paraId="00E5C1C1" w14:textId="77777777" w:rsidR="00F31ACF" w:rsidRDefault="0077653C">
      <w:pPr>
        <w:jc w:val="both"/>
      </w:pPr>
      <w:r>
        <w:rPr>
          <w:rFonts w:eastAsia="Malgun Gothic"/>
        </w:rPr>
        <w:t xml:space="preserve">To us, it is not clear whether the </w:t>
      </w:r>
      <w:r>
        <w:t>DCR message with integrated discovery should use the dedicated pool or not, especially considering we agreed to use SL-SRB0 for it:</w:t>
      </w:r>
    </w:p>
    <w:p w14:paraId="0946B4CD" w14:textId="77777777" w:rsidR="00F31ACF" w:rsidRDefault="0077653C">
      <w:pPr>
        <w:pStyle w:val="afb"/>
        <w:widowControl/>
        <w:numPr>
          <w:ilvl w:val="0"/>
          <w:numId w:val="10"/>
        </w:numPr>
        <w:overflowPunct w:val="0"/>
        <w:autoSpaceDE w:val="0"/>
        <w:autoSpaceDN w:val="0"/>
        <w:adjustRightInd w:val="0"/>
        <w:ind w:firstLineChars="0"/>
        <w:jc w:val="left"/>
        <w:textAlignment w:val="baseline"/>
        <w:rPr>
          <w:rFonts w:cs="Calibri"/>
          <w:sz w:val="20"/>
          <w:szCs w:val="20"/>
        </w:rPr>
      </w:pPr>
      <w:r>
        <w:rPr>
          <w:rFonts w:cs="Calibri"/>
          <w:sz w:val="20"/>
          <w:szCs w:val="20"/>
        </w:rPr>
        <w:lastRenderedPageBreak/>
        <w:t>On one hand, as SL-SRB0 are not carrying discovery messages, according to current pool selection procedure, it should use the shared pool for transmission;</w:t>
      </w:r>
    </w:p>
    <w:p w14:paraId="7892CBFA" w14:textId="77777777" w:rsidR="00F31ACF" w:rsidRDefault="0077653C">
      <w:pPr>
        <w:pStyle w:val="afb"/>
        <w:widowControl/>
        <w:numPr>
          <w:ilvl w:val="0"/>
          <w:numId w:val="10"/>
        </w:numPr>
        <w:overflowPunct w:val="0"/>
        <w:autoSpaceDE w:val="0"/>
        <w:autoSpaceDN w:val="0"/>
        <w:adjustRightInd w:val="0"/>
        <w:ind w:firstLineChars="0"/>
        <w:jc w:val="left"/>
        <w:textAlignment w:val="baseline"/>
        <w:rPr>
          <w:rFonts w:cs="Calibri"/>
          <w:sz w:val="20"/>
          <w:szCs w:val="20"/>
        </w:rPr>
      </w:pPr>
      <w:r>
        <w:rPr>
          <w:rFonts w:cs="Calibri"/>
          <w:sz w:val="20"/>
          <w:szCs w:val="20"/>
        </w:rPr>
        <w:t>On the other hand, the DCR message with integrated discovery serve the purpose to ‘discover’ other UEs, so it seems one UE has to monitor it anyway.</w:t>
      </w:r>
    </w:p>
    <w:p w14:paraId="32A8214E" w14:textId="53193CFA" w:rsidR="00F31ACF" w:rsidRDefault="0077653C">
      <w:pPr>
        <w:jc w:val="both"/>
      </w:pPr>
      <w:r>
        <w:t>Back in Rel-17 when dedicated pool for U2N was introduced, one important argument is that we should consider the UEs which are interested in discovery only and the dedicated pool can achieve some power saving gain</w:t>
      </w:r>
      <w:r>
        <w:fldChar w:fldCharType="begin"/>
      </w:r>
      <w:r>
        <w:instrText xml:space="preserve"> REF _Ref146565956 \n \h </w:instrText>
      </w:r>
      <w:r>
        <w:fldChar w:fldCharType="separate"/>
      </w:r>
      <w:r w:rsidR="00BA0396">
        <w:t>[2]</w:t>
      </w:r>
      <w:r>
        <w:fldChar w:fldCharType="end"/>
      </w:r>
      <w:r>
        <w:t xml:space="preserve">. In U2U relay, if we make the DCR message with integrated discovery to be only transmitted in shared pool, then the UE may always monitor the shared pool even if it is only interested in discovery. Therefore, it seems the dedicated pool would not be useful anymore. </w:t>
      </w:r>
    </w:p>
    <w:p w14:paraId="771289B8" w14:textId="1DBAFB6B" w:rsidR="00F31ACF" w:rsidRDefault="0077653C">
      <w:pPr>
        <w:pStyle w:val="a7"/>
        <w:jc w:val="both"/>
        <w:rPr>
          <w:b/>
        </w:rPr>
      </w:pPr>
      <w:bookmarkStart w:id="8" w:name="_Ref142513129"/>
      <w:r>
        <w:rPr>
          <w:b/>
        </w:rPr>
        <w:t xml:space="preserve">Observation </w:t>
      </w:r>
      <w:r>
        <w:rPr>
          <w:b/>
        </w:rPr>
        <w:fldChar w:fldCharType="begin"/>
      </w:r>
      <w:r>
        <w:rPr>
          <w:b/>
        </w:rPr>
        <w:instrText xml:space="preserve"> SEQ Observation \* ARABIC </w:instrText>
      </w:r>
      <w:r>
        <w:rPr>
          <w:b/>
        </w:rPr>
        <w:fldChar w:fldCharType="separate"/>
      </w:r>
      <w:r w:rsidR="00BA0396">
        <w:rPr>
          <w:b/>
          <w:noProof/>
        </w:rPr>
        <w:t>3</w:t>
      </w:r>
      <w:r>
        <w:rPr>
          <w:b/>
        </w:rPr>
        <w:fldChar w:fldCharType="end"/>
      </w:r>
      <w:r>
        <w:rPr>
          <w:b/>
        </w:rPr>
        <w:t>: A UE should always monitor the shared pool even it is only interested in discovery, trying not to miss the DCR message with integrated discovery, which makes the power saving gain brought by dedicated discovery pool not exist anymore.</w:t>
      </w:r>
      <w:bookmarkEnd w:id="8"/>
    </w:p>
    <w:p w14:paraId="1D3A56A0" w14:textId="77777777" w:rsidR="00F31ACF" w:rsidRDefault="0077653C">
      <w:pPr>
        <w:jc w:val="both"/>
        <w:rPr>
          <w:lang w:eastAsia="en-GB"/>
        </w:rPr>
      </w:pPr>
      <w:r>
        <w:rPr>
          <w:lang w:eastAsia="en-GB"/>
        </w:rPr>
        <w:t xml:space="preserve">To solve this concern, there may be different solutions. E.g. </w:t>
      </w:r>
    </w:p>
    <w:p w14:paraId="6219F87D" w14:textId="77777777" w:rsidR="00F31ACF" w:rsidRDefault="0077653C">
      <w:pPr>
        <w:pStyle w:val="afb"/>
        <w:widowControl/>
        <w:numPr>
          <w:ilvl w:val="0"/>
          <w:numId w:val="11"/>
        </w:numPr>
        <w:overflowPunct w:val="0"/>
        <w:autoSpaceDE w:val="0"/>
        <w:autoSpaceDN w:val="0"/>
        <w:adjustRightInd w:val="0"/>
        <w:ind w:firstLineChars="0"/>
        <w:jc w:val="left"/>
        <w:textAlignment w:val="baseline"/>
        <w:rPr>
          <w:rFonts w:cs="Calibri"/>
          <w:sz w:val="20"/>
          <w:szCs w:val="20"/>
        </w:rPr>
      </w:pPr>
      <w:r>
        <w:rPr>
          <w:rFonts w:cs="Calibri"/>
          <w:sz w:val="20"/>
          <w:szCs w:val="20"/>
          <w:lang w:eastAsia="en-GB"/>
        </w:rPr>
        <w:t xml:space="preserve">Either we revert our agreement to use SL-SRB4 for </w:t>
      </w:r>
      <w:r>
        <w:rPr>
          <w:rFonts w:cs="Calibri"/>
          <w:sz w:val="20"/>
          <w:szCs w:val="20"/>
        </w:rPr>
        <w:t>DCR message with integrated discovery, so it can use the dedicated discovery pool, or,</w:t>
      </w:r>
    </w:p>
    <w:p w14:paraId="195EAE60" w14:textId="77777777" w:rsidR="00F31ACF" w:rsidRDefault="0077653C">
      <w:pPr>
        <w:pStyle w:val="afb"/>
        <w:widowControl/>
        <w:numPr>
          <w:ilvl w:val="0"/>
          <w:numId w:val="11"/>
        </w:numPr>
        <w:overflowPunct w:val="0"/>
        <w:autoSpaceDE w:val="0"/>
        <w:autoSpaceDN w:val="0"/>
        <w:adjustRightInd w:val="0"/>
        <w:ind w:firstLineChars="0"/>
        <w:jc w:val="left"/>
        <w:textAlignment w:val="baseline"/>
        <w:rPr>
          <w:rFonts w:cs="Calibri"/>
          <w:sz w:val="20"/>
          <w:szCs w:val="20"/>
        </w:rPr>
      </w:pPr>
      <w:r>
        <w:rPr>
          <w:rFonts w:cs="Calibri"/>
          <w:sz w:val="20"/>
          <w:szCs w:val="20"/>
        </w:rPr>
        <w:t xml:space="preserve">We explicitly clarify that when the message is DCR message with integrated discovery it can use the dedicated discovery pool as other discovery messages. </w:t>
      </w:r>
    </w:p>
    <w:p w14:paraId="60545FFB" w14:textId="77777777" w:rsidR="00F31ACF" w:rsidRDefault="0077653C">
      <w:pPr>
        <w:jc w:val="both"/>
      </w:pPr>
      <w:r>
        <w:t>We propose that we can first agree that DCR message with integrated discovery can use the dedicated discovery pool, and either option above is ok to us.</w:t>
      </w:r>
    </w:p>
    <w:p w14:paraId="1FF3087C" w14:textId="4AA9CA2D" w:rsidR="00F31ACF" w:rsidRDefault="0077653C">
      <w:pPr>
        <w:pStyle w:val="a7"/>
        <w:rPr>
          <w:b/>
        </w:rPr>
      </w:pPr>
      <w:bookmarkStart w:id="9" w:name="_Ref146794773"/>
      <w:r>
        <w:rPr>
          <w:b/>
        </w:rPr>
        <w:t xml:space="preserve">Proposal </w:t>
      </w:r>
      <w:r>
        <w:rPr>
          <w:b/>
        </w:rPr>
        <w:fldChar w:fldCharType="begin"/>
      </w:r>
      <w:r>
        <w:rPr>
          <w:b/>
        </w:rPr>
        <w:instrText xml:space="preserve"> SEQ Proposal \* ARABIC </w:instrText>
      </w:r>
      <w:r>
        <w:rPr>
          <w:b/>
        </w:rPr>
        <w:fldChar w:fldCharType="separate"/>
      </w:r>
      <w:r w:rsidR="00BA0396">
        <w:rPr>
          <w:b/>
          <w:noProof/>
        </w:rPr>
        <w:t>3</w:t>
      </w:r>
      <w:r>
        <w:rPr>
          <w:b/>
        </w:rPr>
        <w:fldChar w:fldCharType="end"/>
      </w:r>
      <w:r>
        <w:rPr>
          <w:b/>
        </w:rPr>
        <w:t>: It is supported that DCR message with integrated discovery can use the dedicated discovery pool.</w:t>
      </w:r>
      <w:bookmarkEnd w:id="9"/>
    </w:p>
    <w:p w14:paraId="499950E4" w14:textId="77777777" w:rsidR="00F31ACF" w:rsidRDefault="0077653C">
      <w:pPr>
        <w:rPr>
          <w:b/>
          <w:u w:val="single"/>
        </w:rPr>
      </w:pPr>
      <w:r>
        <w:rPr>
          <w:b/>
          <w:u w:val="single"/>
        </w:rPr>
        <w:t>Issue 5.13</w:t>
      </w:r>
    </w:p>
    <w:p w14:paraId="19C11E7C" w14:textId="214A8694" w:rsidR="00F31ACF" w:rsidRDefault="0077653C">
      <w:r>
        <w:t>For integrated discovery, it is questionable about the applicable PC5 measurement result quantity, i.e., SL-RSRP, SD-RSRP, or both. In our understanding, although the DCR message with integrated discovery is transmitted on SL-SRB0, it is transmitted in broadcast manner from AS point of view and the power control for it is also more similar to mode</w:t>
      </w:r>
      <w:r w:rsidR="00A959BC">
        <w:t>l</w:t>
      </w:r>
      <w:r>
        <w:t>-A/mode</w:t>
      </w:r>
      <w:r w:rsidR="00A959BC">
        <w:t>l</w:t>
      </w:r>
      <w:r>
        <w:t xml:space="preserve">-B discovery message, so we prefer to use SD-RSRP for integrated discovery. </w:t>
      </w:r>
    </w:p>
    <w:p w14:paraId="20BB44DA" w14:textId="6BA1644F" w:rsidR="00F31ACF" w:rsidRDefault="0077653C">
      <w:pPr>
        <w:pStyle w:val="a7"/>
        <w:rPr>
          <w:b/>
        </w:rPr>
      </w:pPr>
      <w:bookmarkStart w:id="10" w:name="_Ref146794774"/>
      <w:r>
        <w:rPr>
          <w:b/>
        </w:rPr>
        <w:t xml:space="preserve">Proposal </w:t>
      </w:r>
      <w:r>
        <w:rPr>
          <w:b/>
        </w:rPr>
        <w:fldChar w:fldCharType="begin"/>
      </w:r>
      <w:r>
        <w:rPr>
          <w:b/>
        </w:rPr>
        <w:instrText xml:space="preserve"> SEQ Proposal \* ARABIC </w:instrText>
      </w:r>
      <w:r>
        <w:rPr>
          <w:b/>
        </w:rPr>
        <w:fldChar w:fldCharType="separate"/>
      </w:r>
      <w:r w:rsidR="00BA0396">
        <w:rPr>
          <w:b/>
          <w:noProof/>
        </w:rPr>
        <w:t>4</w:t>
      </w:r>
      <w:r>
        <w:rPr>
          <w:b/>
        </w:rPr>
        <w:fldChar w:fldCharType="end"/>
      </w:r>
      <w:r>
        <w:rPr>
          <w:b/>
        </w:rPr>
        <w:t xml:space="preserve">: </w:t>
      </w:r>
      <w:r>
        <w:rPr>
          <w:rFonts w:eastAsia="宋体" w:hint="eastAsia"/>
          <w:b/>
          <w:lang w:val="en-US" w:eastAsia="zh-CN"/>
        </w:rPr>
        <w:t xml:space="preserve">Only </w:t>
      </w:r>
      <w:r>
        <w:rPr>
          <w:b/>
        </w:rPr>
        <w:t>SD-RSRP is used for measuring DCR message with integrated discovery, to determine whether relay UE can forward this message to target remote UE.</w:t>
      </w:r>
      <w:bookmarkEnd w:id="10"/>
    </w:p>
    <w:p w14:paraId="4B4D35D0" w14:textId="77777777" w:rsidR="00F31ACF" w:rsidRDefault="0077653C">
      <w:pPr>
        <w:pStyle w:val="3"/>
        <w:numPr>
          <w:ilvl w:val="2"/>
          <w:numId w:val="8"/>
        </w:numPr>
      </w:pPr>
      <w:proofErr w:type="spellStart"/>
      <w:r>
        <w:t>gNB</w:t>
      </w:r>
      <w:proofErr w:type="spellEnd"/>
      <w:r>
        <w:t xml:space="preserve"> capability indication</w:t>
      </w:r>
    </w:p>
    <w:p w14:paraId="6C164580" w14:textId="5E289167" w:rsidR="00F31ACF" w:rsidRDefault="0077653C">
      <w:r>
        <w:t xml:space="preserve">For U2N relay, there are three parameters to represent the support for different type of discovery by </w:t>
      </w:r>
      <w:proofErr w:type="spellStart"/>
      <w:r>
        <w:t>gNB</w:t>
      </w:r>
      <w:proofErr w:type="spellEnd"/>
      <w:r w:rsidR="004E1929">
        <w:t xml:space="preserve"> </w:t>
      </w:r>
      <w:r>
        <w:fldChar w:fldCharType="begin"/>
      </w:r>
      <w:r>
        <w:instrText xml:space="preserve"> REF _Ref146567608 \n \h </w:instrText>
      </w:r>
      <w:r>
        <w:fldChar w:fldCharType="separate"/>
      </w:r>
      <w:r w:rsidR="00BA0396">
        <w:t>[3]</w:t>
      </w:r>
      <w:r>
        <w:fldChar w:fldCharType="end"/>
      </w:r>
      <w: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F31ACF" w14:paraId="0CF410EC"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2D7530A5" w14:textId="77777777" w:rsidR="00F31ACF" w:rsidRDefault="0077653C">
            <w:pPr>
              <w:keepNext/>
              <w:keepLines/>
              <w:overflowPunct w:val="0"/>
              <w:autoSpaceDE w:val="0"/>
              <w:autoSpaceDN w:val="0"/>
              <w:adjustRightInd w:val="0"/>
              <w:textAlignment w:val="baseline"/>
              <w:rPr>
                <w:rFonts w:ascii="Arial" w:hAnsi="Arial"/>
                <w:b/>
                <w:bCs/>
                <w:i/>
                <w:iCs/>
                <w:sz w:val="18"/>
                <w:lang w:eastAsia="zh-CN"/>
              </w:rPr>
            </w:pPr>
            <w:r>
              <w:rPr>
                <w:rFonts w:ascii="Arial" w:hAnsi="Arial"/>
                <w:b/>
                <w:bCs/>
                <w:i/>
                <w:iCs/>
                <w:sz w:val="18"/>
                <w:lang w:eastAsia="zh-CN"/>
              </w:rPr>
              <w:t>sl-L2U2N-Relay</w:t>
            </w:r>
          </w:p>
          <w:p w14:paraId="03D7E836" w14:textId="77777777" w:rsidR="00F31ACF" w:rsidRDefault="0077653C">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This field indicates the support of NR </w:t>
            </w:r>
            <w:proofErr w:type="spellStart"/>
            <w:r>
              <w:rPr>
                <w:rFonts w:ascii="Arial" w:hAnsi="Arial"/>
                <w:sz w:val="18"/>
                <w:lang w:eastAsia="zh-CN"/>
              </w:rPr>
              <w:t>sidelink</w:t>
            </w:r>
            <w:proofErr w:type="spellEnd"/>
            <w:r>
              <w:rPr>
                <w:rFonts w:ascii="Arial" w:hAnsi="Arial"/>
                <w:sz w:val="18"/>
                <w:lang w:eastAsia="zh-CN"/>
              </w:rPr>
              <w:t xml:space="preserve"> Layer-2 relay.</w:t>
            </w:r>
          </w:p>
        </w:tc>
      </w:tr>
      <w:tr w:rsidR="00F31ACF" w14:paraId="42FF4530"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0A39F525" w14:textId="77777777" w:rsidR="00F31ACF" w:rsidRDefault="0077653C">
            <w:pPr>
              <w:keepNext/>
              <w:keepLines/>
              <w:overflowPunct w:val="0"/>
              <w:autoSpaceDE w:val="0"/>
              <w:autoSpaceDN w:val="0"/>
              <w:adjustRightInd w:val="0"/>
              <w:textAlignment w:val="baseline"/>
              <w:rPr>
                <w:rFonts w:ascii="Arial" w:hAnsi="Arial"/>
                <w:b/>
                <w:bCs/>
                <w:i/>
                <w:iCs/>
                <w:sz w:val="18"/>
                <w:lang w:eastAsia="zh-CN"/>
              </w:rPr>
            </w:pPr>
            <w:r>
              <w:rPr>
                <w:rFonts w:ascii="Arial" w:hAnsi="Arial"/>
                <w:b/>
                <w:bCs/>
                <w:i/>
                <w:iCs/>
                <w:sz w:val="18"/>
                <w:lang w:eastAsia="zh-CN"/>
              </w:rPr>
              <w:t>sl-L3U2N-RelayDiscovery</w:t>
            </w:r>
          </w:p>
          <w:p w14:paraId="6C7E43E3" w14:textId="77777777" w:rsidR="00F31ACF" w:rsidRDefault="0077653C">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This field indicates the support of L3 U2N relay AS-layer capability, i.e. NR </w:t>
            </w:r>
            <w:proofErr w:type="spellStart"/>
            <w:r>
              <w:rPr>
                <w:rFonts w:ascii="Arial" w:hAnsi="Arial"/>
                <w:sz w:val="18"/>
                <w:lang w:eastAsia="zh-CN"/>
              </w:rPr>
              <w:t>sidelink</w:t>
            </w:r>
            <w:proofErr w:type="spellEnd"/>
            <w:r>
              <w:rPr>
                <w:rFonts w:ascii="Arial" w:hAnsi="Arial"/>
                <w:sz w:val="18"/>
                <w:lang w:eastAsia="zh-CN"/>
              </w:rPr>
              <w:t xml:space="preserve"> relay discovery.</w:t>
            </w:r>
          </w:p>
        </w:tc>
      </w:tr>
      <w:tr w:rsidR="00F31ACF" w14:paraId="47910B00"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560E27AA" w14:textId="77777777" w:rsidR="00F31ACF" w:rsidRDefault="0077653C">
            <w:pPr>
              <w:keepNext/>
              <w:keepLines/>
              <w:overflowPunct w:val="0"/>
              <w:autoSpaceDE w:val="0"/>
              <w:autoSpaceDN w:val="0"/>
              <w:adjustRightInd w:val="0"/>
              <w:textAlignment w:val="baseline"/>
              <w:rPr>
                <w:rFonts w:ascii="Arial" w:hAnsi="Arial"/>
                <w:b/>
                <w:bCs/>
                <w:i/>
                <w:iCs/>
                <w:sz w:val="18"/>
                <w:lang w:eastAsia="zh-CN"/>
              </w:rPr>
            </w:pPr>
            <w:proofErr w:type="spellStart"/>
            <w:r>
              <w:rPr>
                <w:rFonts w:ascii="Arial" w:hAnsi="Arial"/>
                <w:b/>
                <w:bCs/>
                <w:i/>
                <w:iCs/>
                <w:sz w:val="18"/>
                <w:lang w:eastAsia="zh-CN"/>
              </w:rPr>
              <w:t>sl-NonRelayDiscovery</w:t>
            </w:r>
            <w:proofErr w:type="spellEnd"/>
          </w:p>
          <w:p w14:paraId="78148DCE" w14:textId="77777777" w:rsidR="00F31ACF" w:rsidRDefault="0077653C">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This field indicates the support of NR </w:t>
            </w:r>
            <w:proofErr w:type="spellStart"/>
            <w:r>
              <w:rPr>
                <w:rFonts w:ascii="Arial" w:hAnsi="Arial"/>
                <w:sz w:val="18"/>
                <w:lang w:eastAsia="zh-CN"/>
              </w:rPr>
              <w:t>sidelink</w:t>
            </w:r>
            <w:proofErr w:type="spellEnd"/>
            <w:r>
              <w:rPr>
                <w:rFonts w:ascii="Arial" w:hAnsi="Arial"/>
                <w:sz w:val="18"/>
                <w:lang w:eastAsia="zh-CN"/>
              </w:rPr>
              <w:t xml:space="preserve"> non-relay discovery.</w:t>
            </w:r>
          </w:p>
        </w:tc>
      </w:tr>
    </w:tbl>
    <w:p w14:paraId="225FDFE2" w14:textId="77777777" w:rsidR="00F31ACF" w:rsidRDefault="0077653C">
      <w:pPr>
        <w:rPr>
          <w:lang w:eastAsia="zh-CN"/>
        </w:rPr>
      </w:pPr>
      <w:r>
        <w:t xml:space="preserve">For L2 and L3 U2U relay, there were also discussions about how to indicate the </w:t>
      </w:r>
      <w:proofErr w:type="spellStart"/>
      <w:r>
        <w:t>gNB</w:t>
      </w:r>
      <w:proofErr w:type="spellEnd"/>
      <w:r>
        <w:t xml:space="preserve"> capability. Some companies proposed to reuse </w:t>
      </w:r>
      <w:r>
        <w:rPr>
          <w:lang w:eastAsia="zh-CN"/>
        </w:rPr>
        <w:t>non-relay discovery capability or L2/L3 U2N relay capability for the indication of U2U relay capability.</w:t>
      </w:r>
    </w:p>
    <w:p w14:paraId="531CB59F" w14:textId="77777777" w:rsidR="00F31ACF" w:rsidRDefault="0077653C">
      <w:r>
        <w:t xml:space="preserve">However, considering the dedicated configurations for non-relay/U2N relay/U2U relay can be different, and most of the U2N relay parameters were introduced without considering the extension to U2U relay, we prefer a clearer design to have separate bits for L2 and L3 U2U relay capability for </w:t>
      </w:r>
      <w:proofErr w:type="spellStart"/>
      <w:r>
        <w:t>gNB</w:t>
      </w:r>
      <w:proofErr w:type="spellEnd"/>
      <w:r>
        <w:t>.</w:t>
      </w:r>
    </w:p>
    <w:p w14:paraId="0F706A68" w14:textId="56DBEBEC" w:rsidR="00F31ACF" w:rsidRDefault="0077653C">
      <w:pPr>
        <w:pStyle w:val="a7"/>
        <w:rPr>
          <w:b/>
        </w:rPr>
      </w:pPr>
      <w:bookmarkStart w:id="11" w:name="_Ref146794775"/>
      <w:r>
        <w:rPr>
          <w:b/>
        </w:rPr>
        <w:t xml:space="preserve">Proposal </w:t>
      </w:r>
      <w:r>
        <w:rPr>
          <w:b/>
        </w:rPr>
        <w:fldChar w:fldCharType="begin"/>
      </w:r>
      <w:r>
        <w:rPr>
          <w:b/>
        </w:rPr>
        <w:instrText xml:space="preserve"> SEQ Proposal \* ARABIC </w:instrText>
      </w:r>
      <w:r>
        <w:rPr>
          <w:b/>
        </w:rPr>
        <w:fldChar w:fldCharType="separate"/>
      </w:r>
      <w:r w:rsidR="00BA0396">
        <w:rPr>
          <w:b/>
          <w:noProof/>
        </w:rPr>
        <w:t>5</w:t>
      </w:r>
      <w:r>
        <w:rPr>
          <w:b/>
        </w:rPr>
        <w:fldChar w:fldCharType="end"/>
      </w:r>
      <w:r>
        <w:rPr>
          <w:b/>
        </w:rPr>
        <w:t xml:space="preserve">: Introduce one new bit for L2 U2U relay </w:t>
      </w:r>
      <w:proofErr w:type="spellStart"/>
      <w:r>
        <w:rPr>
          <w:b/>
        </w:rPr>
        <w:t>gNB</w:t>
      </w:r>
      <w:proofErr w:type="spellEnd"/>
      <w:r>
        <w:rPr>
          <w:b/>
        </w:rPr>
        <w:t xml:space="preserve"> capability, and one new bit for L3 U2U relay </w:t>
      </w:r>
      <w:proofErr w:type="spellStart"/>
      <w:r>
        <w:rPr>
          <w:b/>
        </w:rPr>
        <w:t>gNB</w:t>
      </w:r>
      <w:proofErr w:type="spellEnd"/>
      <w:r>
        <w:rPr>
          <w:b/>
        </w:rPr>
        <w:t xml:space="preserve"> capability in SIB12.</w:t>
      </w:r>
      <w:bookmarkEnd w:id="11"/>
    </w:p>
    <w:p w14:paraId="16BA01AA" w14:textId="17EF463A" w:rsidR="008B00AF" w:rsidRDefault="008B00AF" w:rsidP="008B00AF">
      <w:pPr>
        <w:pStyle w:val="3"/>
        <w:numPr>
          <w:ilvl w:val="2"/>
          <w:numId w:val="8"/>
        </w:numPr>
      </w:pPr>
      <w:r>
        <w:t xml:space="preserve"> R</w:t>
      </w:r>
      <w:r w:rsidRPr="008B00AF">
        <w:t>elay (re)selection parameters</w:t>
      </w:r>
      <w:r>
        <w:t xml:space="preserve"> reuse</w:t>
      </w:r>
    </w:p>
    <w:p w14:paraId="5165DA56" w14:textId="77777777" w:rsidR="008B00AF" w:rsidRPr="008B00AF" w:rsidRDefault="008B00AF" w:rsidP="008B00AF"/>
    <w:p w14:paraId="6A0C4D6C" w14:textId="7C28DAE9" w:rsidR="008B00AF" w:rsidRDefault="008B00AF" w:rsidP="008B00AF">
      <w:r>
        <w:t xml:space="preserve">In this section we would like to discuss the open issues 5.7 </w:t>
      </w:r>
      <w:r>
        <w:fldChar w:fldCharType="begin"/>
      </w:r>
      <w:r>
        <w:instrText xml:space="preserve"> REF _Ref146564244 \n \h </w:instrText>
      </w:r>
      <w:r>
        <w:fldChar w:fldCharType="separate"/>
      </w:r>
      <w:r w:rsidR="00BA0396">
        <w:t>[1]</w:t>
      </w:r>
      <w:r>
        <w:fldChar w:fldCharType="end"/>
      </w:r>
      <w:r>
        <w:t>.</w:t>
      </w:r>
    </w:p>
    <w:tbl>
      <w:tblPr>
        <w:tblStyle w:val="af6"/>
        <w:tblW w:w="5000" w:type="pct"/>
        <w:tblLook w:val="04A0" w:firstRow="1" w:lastRow="0" w:firstColumn="1" w:lastColumn="0" w:noHBand="0" w:noVBand="1"/>
      </w:tblPr>
      <w:tblGrid>
        <w:gridCol w:w="1004"/>
        <w:gridCol w:w="4218"/>
        <w:gridCol w:w="3838"/>
      </w:tblGrid>
      <w:tr w:rsidR="008B00AF" w:rsidRPr="00321C39" w14:paraId="31775AB0" w14:textId="77777777" w:rsidTr="008B00AF">
        <w:tc>
          <w:tcPr>
            <w:tcW w:w="554" w:type="pct"/>
            <w:shd w:val="clear" w:color="auto" w:fill="2F5496" w:themeFill="accent1" w:themeFillShade="BF"/>
          </w:tcPr>
          <w:p w14:paraId="3FE83B2C" w14:textId="77777777" w:rsidR="008B00AF" w:rsidRPr="00321C39" w:rsidRDefault="008B00AF" w:rsidP="00690543">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b w:val="0"/>
                <w:color w:val="FFFFFF" w:themeColor="background1"/>
                <w:sz w:val="24"/>
                <w:szCs w:val="24"/>
                <w:lang w:val="en-US"/>
              </w:rPr>
              <w:t xml:space="preserve">Number </w:t>
            </w:r>
          </w:p>
        </w:tc>
        <w:tc>
          <w:tcPr>
            <w:tcW w:w="2328" w:type="pct"/>
            <w:shd w:val="clear" w:color="auto" w:fill="2F5496" w:themeFill="accent1" w:themeFillShade="BF"/>
          </w:tcPr>
          <w:p w14:paraId="4B32E6E4" w14:textId="77777777" w:rsidR="008B00AF" w:rsidRPr="00321C39" w:rsidRDefault="008B00AF" w:rsidP="00690543">
            <w:pPr>
              <w:pStyle w:val="Proposal"/>
              <w:tabs>
                <w:tab w:val="clear" w:pos="1304"/>
                <w:tab w:val="left" w:pos="2024"/>
              </w:tabs>
              <w:rPr>
                <w:rFonts w:ascii="Times New Roman" w:hAnsi="Times New Roman"/>
                <w:b w:val="0"/>
                <w:color w:val="FFFFFF" w:themeColor="background1"/>
                <w:sz w:val="24"/>
                <w:szCs w:val="24"/>
                <w:lang w:val="en-US"/>
              </w:rPr>
            </w:pPr>
            <w:r w:rsidRPr="00321C39">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118" w:type="pct"/>
            <w:shd w:val="clear" w:color="auto" w:fill="2F5496" w:themeFill="accent1" w:themeFillShade="BF"/>
          </w:tcPr>
          <w:p w14:paraId="7AD0A5D8" w14:textId="77777777" w:rsidR="008B00AF" w:rsidRPr="00321C39" w:rsidRDefault="008B00AF" w:rsidP="00690543">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WI/CR </w:t>
            </w:r>
            <w:r w:rsidRPr="00321C39">
              <w:rPr>
                <w:rFonts w:ascii="Times New Roman" w:hAnsi="Times New Roman"/>
                <w:b w:val="0"/>
                <w:color w:val="FFFFFF" w:themeColor="background1"/>
                <w:sz w:val="24"/>
                <w:szCs w:val="24"/>
                <w:lang w:val="en-US"/>
              </w:rPr>
              <w:t>Rapporteur’s comment</w:t>
            </w:r>
          </w:p>
        </w:tc>
      </w:tr>
      <w:tr w:rsidR="008B00AF" w:rsidRPr="00321C39" w14:paraId="4C49CB77" w14:textId="77777777" w:rsidTr="008B00AF">
        <w:tc>
          <w:tcPr>
            <w:tcW w:w="554" w:type="pct"/>
          </w:tcPr>
          <w:p w14:paraId="4ADED84B" w14:textId="704EF2B0" w:rsidR="008B00AF" w:rsidRPr="00321C39" w:rsidRDefault="008B00AF" w:rsidP="00690543">
            <w:pPr>
              <w:pStyle w:val="Proposal"/>
              <w:tabs>
                <w:tab w:val="clear" w:pos="1304"/>
                <w:tab w:val="left" w:pos="2024"/>
              </w:tabs>
              <w:rPr>
                <w:rFonts w:ascii="Times New Roman" w:hAnsi="Times New Roman"/>
                <w:lang w:val="en-US"/>
              </w:rPr>
            </w:pPr>
            <w:r>
              <w:rPr>
                <w:rFonts w:ascii="Times New Roman" w:hAnsi="Times New Roman"/>
                <w:lang w:val="en-US"/>
              </w:rPr>
              <w:t>5.7</w:t>
            </w:r>
          </w:p>
        </w:tc>
        <w:tc>
          <w:tcPr>
            <w:tcW w:w="2328" w:type="pct"/>
          </w:tcPr>
          <w:p w14:paraId="52DEF480" w14:textId="77777777" w:rsidR="008B00AF" w:rsidRPr="00321C39" w:rsidRDefault="008B00AF" w:rsidP="00690543">
            <w:pPr>
              <w:keepNext/>
              <w:keepLines/>
              <w:overflowPunct w:val="0"/>
              <w:autoSpaceDE w:val="0"/>
              <w:autoSpaceDN w:val="0"/>
              <w:adjustRightInd w:val="0"/>
              <w:spacing w:before="120"/>
              <w:ind w:left="1418" w:hanging="1418"/>
              <w:textAlignment w:val="baseline"/>
              <w:outlineLvl w:val="3"/>
              <w:rPr>
                <w:i/>
              </w:rPr>
            </w:pPr>
            <w:r w:rsidRPr="00321C39">
              <w:rPr>
                <w:rFonts w:ascii="Arial" w:hAnsi="Arial"/>
                <w:sz w:val="24"/>
                <w:lang w:eastAsia="ja-JP"/>
              </w:rPr>
              <w:t>5.8.13.3</w:t>
            </w:r>
            <w:r w:rsidRPr="00321C39">
              <w:rPr>
                <w:rFonts w:ascii="Arial" w:hAnsi="Arial"/>
                <w:sz w:val="24"/>
                <w:lang w:eastAsia="ja-JP"/>
              </w:rPr>
              <w:tab/>
            </w:r>
            <w:r w:rsidRPr="00321C39">
              <w:rPr>
                <w:rFonts w:ascii="Arial" w:eastAsia="宋体" w:hAnsi="Arial"/>
                <w:sz w:val="24"/>
                <w:lang w:eastAsia="zh-CN"/>
              </w:rPr>
              <w:t xml:space="preserve">NR </w:t>
            </w:r>
            <w:proofErr w:type="spellStart"/>
            <w:r w:rsidRPr="00321C39">
              <w:rPr>
                <w:rFonts w:ascii="Arial" w:hAnsi="Arial"/>
                <w:sz w:val="24"/>
                <w:lang w:eastAsia="ja-JP"/>
              </w:rPr>
              <w:t>sidelink</w:t>
            </w:r>
            <w:proofErr w:type="spellEnd"/>
            <w:r w:rsidRPr="00321C39">
              <w:rPr>
                <w:rFonts w:ascii="Arial" w:hAnsi="Arial"/>
                <w:sz w:val="24"/>
                <w:lang w:eastAsia="ja-JP"/>
              </w:rPr>
              <w:t xml:space="preserve"> discovery transmission</w:t>
            </w:r>
          </w:p>
          <w:p w14:paraId="7B9B59C9" w14:textId="4E56B268" w:rsidR="008B00AF" w:rsidRPr="00321C39" w:rsidRDefault="008B00AF" w:rsidP="006905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1C39">
              <w:rPr>
                <w:rFonts w:hint="eastAsia"/>
                <w:i/>
                <w:color w:val="FF0000"/>
                <w:lang w:eastAsia="ja-JP"/>
              </w:rPr>
              <w:t>E</w:t>
            </w:r>
            <w:r w:rsidRPr="00321C39">
              <w:rPr>
                <w:i/>
                <w:color w:val="FF0000"/>
                <w:lang w:eastAsia="ja-JP"/>
              </w:rPr>
              <w:t xml:space="preserve">ditor NOTE: FFS whether reuse the </w:t>
            </w:r>
            <w:bookmarkStart w:id="12" w:name="_Hlk146810897"/>
            <w:r w:rsidRPr="00321C39">
              <w:rPr>
                <w:i/>
                <w:color w:val="FF0000"/>
                <w:lang w:eastAsia="ja-JP"/>
              </w:rPr>
              <w:t>U2N relay (re)selection parameters</w:t>
            </w:r>
            <w:bookmarkEnd w:id="12"/>
            <w:r w:rsidRPr="00321C39">
              <w:rPr>
                <w:i/>
                <w:color w:val="FF0000"/>
                <w:lang w:eastAsia="ja-JP"/>
              </w:rPr>
              <w:t xml:space="preserve"> to U2U relay (re)selection.</w:t>
            </w:r>
          </w:p>
        </w:tc>
        <w:tc>
          <w:tcPr>
            <w:tcW w:w="2118" w:type="pct"/>
          </w:tcPr>
          <w:p w14:paraId="014E9955" w14:textId="77777777" w:rsidR="008B00AF" w:rsidRPr="00321C39" w:rsidRDefault="008B00AF" w:rsidP="00690543">
            <w:pPr>
              <w:pStyle w:val="Proposal"/>
              <w:tabs>
                <w:tab w:val="clear" w:pos="1304"/>
                <w:tab w:val="left" w:pos="2024"/>
              </w:tabs>
              <w:rPr>
                <w:rFonts w:ascii="Times New Roman" w:hAnsi="Times New Roman"/>
                <w:b w:val="0"/>
                <w:lang w:val="en-US"/>
              </w:rPr>
            </w:pPr>
            <w:r w:rsidRPr="00321C39">
              <w:rPr>
                <w:rFonts w:ascii="Times New Roman" w:hAnsi="Times New Roman"/>
                <w:lang w:val="en-US"/>
              </w:rPr>
              <w:t xml:space="preserve">Issue </w:t>
            </w:r>
            <w:r>
              <w:rPr>
                <w:rFonts w:ascii="Times New Roman" w:hAnsi="Times New Roman"/>
                <w:lang w:val="en-US"/>
              </w:rPr>
              <w:t>5</w:t>
            </w:r>
            <w:r w:rsidRPr="00321C39">
              <w:rPr>
                <w:rFonts w:ascii="Times New Roman" w:hAnsi="Times New Roman"/>
                <w:lang w:val="en-US"/>
              </w:rPr>
              <w:t xml:space="preserve">.7 </w:t>
            </w:r>
            <w:r w:rsidRPr="00321C39">
              <w:rPr>
                <w:rFonts w:ascii="Times New Roman" w:hAnsi="Times New Roman"/>
                <w:b w:val="0"/>
                <w:lang w:val="en-US"/>
              </w:rPr>
              <w:t>was proposed in the offline email discussion [Post</w:t>
            </w:r>
            <w:proofErr w:type="gramStart"/>
            <w:r w:rsidRPr="00321C39">
              <w:rPr>
                <w:rFonts w:ascii="Times New Roman" w:hAnsi="Times New Roman"/>
                <w:b w:val="0"/>
                <w:lang w:val="en-US"/>
              </w:rPr>
              <w:t>123][</w:t>
            </w:r>
            <w:proofErr w:type="gramEnd"/>
            <w:r w:rsidRPr="00321C39">
              <w:rPr>
                <w:rFonts w:ascii="Times New Roman" w:hAnsi="Times New Roman"/>
                <w:b w:val="0"/>
                <w:lang w:val="en-US"/>
              </w:rPr>
              <w:t>411][Relay] RRC CR on U2U relay (vivo).</w:t>
            </w:r>
          </w:p>
          <w:p w14:paraId="710AF444" w14:textId="3F5CF1E0" w:rsidR="008B00AF" w:rsidRPr="00321C39" w:rsidRDefault="008B00AF" w:rsidP="00690543">
            <w:pPr>
              <w:pStyle w:val="Proposal"/>
              <w:tabs>
                <w:tab w:val="clear" w:pos="1304"/>
                <w:tab w:val="left" w:pos="2024"/>
              </w:tabs>
              <w:rPr>
                <w:rFonts w:ascii="Times New Roman" w:hAnsi="Times New Roman"/>
                <w:lang w:val="en-US"/>
              </w:rPr>
            </w:pPr>
            <w:r w:rsidRPr="00321C39">
              <w:rPr>
                <w:rFonts w:ascii="Times New Roman" w:hAnsi="Times New Roman"/>
                <w:b w:val="0"/>
                <w:lang w:val="en-US"/>
              </w:rPr>
              <w:t xml:space="preserve">A question was raised on whether the current U2N relay (re)selection parameters should be reused to the U2U relay (re)selection. If </w:t>
            </w:r>
            <w:r w:rsidRPr="00321C39">
              <w:rPr>
                <w:rFonts w:ascii="Times New Roman" w:hAnsi="Times New Roman"/>
                <w:b w:val="0"/>
                <w:lang w:val="en-US"/>
              </w:rPr>
              <w:lastRenderedPageBreak/>
              <w:t xml:space="preserve">reused, the new U2U relay (re)selection parameters in </w:t>
            </w:r>
            <w:r w:rsidRPr="00321C39">
              <w:rPr>
                <w:rFonts w:ascii="Times New Roman" w:hAnsi="Times New Roman"/>
                <w:b w:val="0"/>
                <w:i/>
                <w:lang w:val="en-US"/>
              </w:rPr>
              <w:t>SL-ReselectionConfigU2U</w:t>
            </w:r>
            <w:r w:rsidRPr="00321C39">
              <w:rPr>
                <w:rFonts w:ascii="Times New Roman" w:hAnsi="Times New Roman"/>
                <w:b w:val="0"/>
                <w:lang w:val="en-US"/>
              </w:rPr>
              <w:t xml:space="preserve"> would need to be removed from current RRC running CR. Rapporteur suggested to discuss it based on company contribution, and thus an EN was added for further consideration in the coming RAN2 meeting.</w:t>
            </w:r>
          </w:p>
        </w:tc>
      </w:tr>
    </w:tbl>
    <w:p w14:paraId="23A7A6A3" w14:textId="6D4CD9D3" w:rsidR="008B00AF" w:rsidRDefault="008B00AF" w:rsidP="008B00AF">
      <w:r>
        <w:lastRenderedPageBreak/>
        <w:t>This issue is brought by companies as now the relay selection parameters are separate for U2N and U2U, as follows:</w:t>
      </w:r>
    </w:p>
    <w:p w14:paraId="0B2F2F3E"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SL-DiscConfigCommon-r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C340FBA" w14:textId="77777777" w:rsidR="008B00AF" w:rsidRP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highlight w:val="yellow"/>
          <w:lang w:eastAsia="en-GB"/>
        </w:rPr>
      </w:pPr>
      <w:r>
        <w:rPr>
          <w:rFonts w:ascii="Courier New" w:hAnsi="Courier New"/>
          <w:sz w:val="16"/>
          <w:lang w:eastAsia="en-GB"/>
        </w:rPr>
        <w:t xml:space="preserve">    </w:t>
      </w:r>
      <w:r w:rsidRPr="008B00AF">
        <w:rPr>
          <w:rFonts w:ascii="Courier New" w:hAnsi="Courier New"/>
          <w:sz w:val="16"/>
          <w:highlight w:val="yellow"/>
          <w:lang w:eastAsia="en-GB"/>
        </w:rPr>
        <w:t>sl-RelayUE-ConfigCommon-r17   SL-RelayUE-Config-r17,</w:t>
      </w:r>
    </w:p>
    <w:p w14:paraId="644C20DE"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8B00AF">
        <w:rPr>
          <w:rFonts w:ascii="Courier New" w:hAnsi="Courier New"/>
          <w:sz w:val="16"/>
          <w:highlight w:val="yellow"/>
          <w:lang w:eastAsia="en-GB"/>
        </w:rPr>
        <w:t xml:space="preserve">    sl-RemoteUE-ConfigCommon-r</w:t>
      </w:r>
      <w:proofErr w:type="gramStart"/>
      <w:r w:rsidRPr="008B00AF">
        <w:rPr>
          <w:rFonts w:ascii="Courier New" w:hAnsi="Courier New"/>
          <w:sz w:val="16"/>
          <w:highlight w:val="yellow"/>
          <w:lang w:eastAsia="en-GB"/>
        </w:rPr>
        <w:t>17  SL</w:t>
      </w:r>
      <w:proofErr w:type="gramEnd"/>
      <w:r w:rsidRPr="008B00AF">
        <w:rPr>
          <w:rFonts w:ascii="Courier New" w:hAnsi="Courier New"/>
          <w:sz w:val="16"/>
          <w:highlight w:val="yellow"/>
          <w:lang w:eastAsia="en-GB"/>
        </w:rPr>
        <w:t>-RemoteUE-Config-r17</w:t>
      </w:r>
    </w:p>
    <w:p w14:paraId="5795DDBB"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2B683D28"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SL-DiscConfigCommon-</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8FEE26C" w14:textId="77777777" w:rsidR="008B00AF" w:rsidRP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highlight w:val="green"/>
          <w:lang w:eastAsia="en-GB"/>
        </w:rPr>
      </w:pPr>
      <w:r>
        <w:rPr>
          <w:rFonts w:ascii="Courier New" w:hAnsi="Courier New"/>
          <w:sz w:val="16"/>
          <w:lang w:eastAsia="en-GB"/>
        </w:rPr>
        <w:t xml:space="preserve">    </w:t>
      </w:r>
      <w:r w:rsidRPr="008B00AF">
        <w:rPr>
          <w:rFonts w:ascii="Courier New" w:hAnsi="Courier New"/>
          <w:sz w:val="16"/>
          <w:highlight w:val="green"/>
          <w:lang w:eastAsia="en-GB"/>
        </w:rPr>
        <w:t>sl-RelayUE-ConfigCommonU2U-r18   SL-RelayUE-ConfigU2U-r18,</w:t>
      </w:r>
    </w:p>
    <w:p w14:paraId="45414098"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8B00AF">
        <w:rPr>
          <w:rFonts w:ascii="Courier New" w:hAnsi="Courier New"/>
          <w:sz w:val="16"/>
          <w:highlight w:val="green"/>
          <w:lang w:eastAsia="en-GB"/>
        </w:rPr>
        <w:t xml:space="preserve">    sl-RemoteUE-ConfigCommonU2U-r</w:t>
      </w:r>
      <w:proofErr w:type="gramStart"/>
      <w:r w:rsidRPr="008B00AF">
        <w:rPr>
          <w:rFonts w:ascii="Courier New" w:hAnsi="Courier New"/>
          <w:sz w:val="16"/>
          <w:highlight w:val="green"/>
          <w:lang w:eastAsia="en-GB"/>
        </w:rPr>
        <w:t>18  SL</w:t>
      </w:r>
      <w:proofErr w:type="gramEnd"/>
      <w:r w:rsidRPr="008B00AF">
        <w:rPr>
          <w:rFonts w:ascii="Courier New" w:hAnsi="Courier New"/>
          <w:sz w:val="16"/>
          <w:highlight w:val="green"/>
          <w:lang w:eastAsia="en-GB"/>
        </w:rPr>
        <w:t>-RemoteUE-ConfigU2U-r18</w:t>
      </w:r>
    </w:p>
    <w:p w14:paraId="7357EE9E" w14:textId="77777777" w:rsidR="008B00AF" w:rsidRDefault="008B00AF" w:rsidP="008B0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w:t>
      </w:r>
    </w:p>
    <w:p w14:paraId="33043422" w14:textId="1EEF01A3" w:rsidR="008B00AF" w:rsidRDefault="008B00AF" w:rsidP="008B00AF">
      <w:r>
        <w:t xml:space="preserve">In our understanding, the reuse of </w:t>
      </w:r>
      <w:r w:rsidRPr="008B00AF">
        <w:t>relay selection parameters</w:t>
      </w:r>
      <w:r>
        <w:t xml:space="preserve"> is not preferable, because:</w:t>
      </w:r>
    </w:p>
    <w:p w14:paraId="4F769D2E" w14:textId="7D0CE80F" w:rsidR="008B00AF" w:rsidRDefault="008B00AF" w:rsidP="008B00AF">
      <w:pPr>
        <w:pStyle w:val="afb"/>
        <w:numPr>
          <w:ilvl w:val="0"/>
          <w:numId w:val="19"/>
        </w:numPr>
        <w:ind w:firstLineChars="0"/>
      </w:pPr>
      <w:r>
        <w:t>It is better to use separate signaling format since U2N and U2U relaying are designed for different services and thus can be controlled independently by the NW.</w:t>
      </w:r>
    </w:p>
    <w:p w14:paraId="55FEC4C6" w14:textId="7797B7A8" w:rsidR="008B00AF" w:rsidRDefault="008B00AF" w:rsidP="008B00AF">
      <w:pPr>
        <w:pStyle w:val="afb"/>
        <w:numPr>
          <w:ilvl w:val="0"/>
          <w:numId w:val="19"/>
        </w:numPr>
        <w:ind w:firstLineChars="0"/>
      </w:pPr>
      <w:r>
        <w:t>This also provides more flexibility for the NW to configure the same or different threshold values for U2N and U2U relaying services.</w:t>
      </w:r>
    </w:p>
    <w:p w14:paraId="126DB1FA" w14:textId="52CDF5FD" w:rsidR="008B00AF" w:rsidRDefault="008B00AF" w:rsidP="008B00AF">
      <w:r>
        <w:t xml:space="preserve">Therefore, we would like to keep the design of </w:t>
      </w:r>
      <w:r w:rsidRPr="008B00AF">
        <w:rPr>
          <w:i/>
        </w:rPr>
        <w:t>SL-DiscConfigCommon</w:t>
      </w:r>
      <w:r>
        <w:rPr>
          <w:i/>
        </w:rPr>
        <w:t>-v18xy</w:t>
      </w:r>
      <w:r>
        <w:t xml:space="preserve"> in current U2U running CR.</w:t>
      </w:r>
    </w:p>
    <w:p w14:paraId="4262C4D3" w14:textId="1353DA97" w:rsidR="008B00AF" w:rsidRPr="008B00AF" w:rsidRDefault="008B00AF" w:rsidP="008B00AF">
      <w:pPr>
        <w:pStyle w:val="a7"/>
        <w:rPr>
          <w:b/>
        </w:rPr>
      </w:pPr>
      <w:bookmarkStart w:id="13" w:name="_Ref146811388"/>
      <w:r w:rsidRPr="008B00AF">
        <w:rPr>
          <w:b/>
        </w:rPr>
        <w:t xml:space="preserve">Proposal </w:t>
      </w:r>
      <w:r w:rsidRPr="008B00AF">
        <w:rPr>
          <w:b/>
        </w:rPr>
        <w:fldChar w:fldCharType="begin"/>
      </w:r>
      <w:r w:rsidRPr="008B00AF">
        <w:rPr>
          <w:b/>
        </w:rPr>
        <w:instrText xml:space="preserve"> SEQ Proposal \* ARABIC </w:instrText>
      </w:r>
      <w:r w:rsidRPr="008B00AF">
        <w:rPr>
          <w:b/>
        </w:rPr>
        <w:fldChar w:fldCharType="separate"/>
      </w:r>
      <w:r w:rsidR="00BA0396">
        <w:rPr>
          <w:b/>
          <w:noProof/>
        </w:rPr>
        <w:t>6</w:t>
      </w:r>
      <w:r w:rsidRPr="008B00AF">
        <w:rPr>
          <w:b/>
        </w:rPr>
        <w:fldChar w:fldCharType="end"/>
      </w:r>
      <w:r w:rsidRPr="008B00AF">
        <w:rPr>
          <w:b/>
        </w:rPr>
        <w:t xml:space="preserve">: </w:t>
      </w:r>
      <w:r w:rsidRPr="008B00AF">
        <w:rPr>
          <w:b/>
          <w:i/>
        </w:rPr>
        <w:t>SL-DiscConfigCommon-v18xy</w:t>
      </w:r>
      <w:r w:rsidRPr="008B00AF">
        <w:rPr>
          <w:b/>
        </w:rPr>
        <w:t xml:space="preserve"> is introduced for separate relay </w:t>
      </w:r>
      <w:r w:rsidR="00BA0396">
        <w:rPr>
          <w:b/>
        </w:rPr>
        <w:t>(re)</w:t>
      </w:r>
      <w:r w:rsidRPr="008B00AF">
        <w:rPr>
          <w:b/>
        </w:rPr>
        <w:t>selection parameters for U2U relay, compared to U2N relay.</w:t>
      </w:r>
      <w:bookmarkEnd w:id="13"/>
    </w:p>
    <w:p w14:paraId="66AEE2DB" w14:textId="77777777" w:rsidR="00F31ACF" w:rsidRDefault="0077653C">
      <w:pPr>
        <w:keepNext/>
        <w:widowControl w:val="0"/>
        <w:numPr>
          <w:ilvl w:val="1"/>
          <w:numId w:val="8"/>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Relay (re)selection</w:t>
      </w:r>
    </w:p>
    <w:p w14:paraId="5E41EBE9" w14:textId="7A8E76E8" w:rsidR="00F31ACF" w:rsidRDefault="0077653C">
      <w:r>
        <w:t xml:space="preserve">In this section we would like to discuss the open issues 5.12 and 5.14 in </w:t>
      </w:r>
      <w:r>
        <w:fldChar w:fldCharType="begin"/>
      </w:r>
      <w:r>
        <w:instrText xml:space="preserve"> REF _Ref146564244 \n \h </w:instrText>
      </w:r>
      <w:r>
        <w:fldChar w:fldCharType="separate"/>
      </w:r>
      <w:r w:rsidR="00BA0396">
        <w:t>[1]</w:t>
      </w:r>
      <w:r>
        <w:fldChar w:fldCharType="end"/>
      </w:r>
      <w:r>
        <w:t>, and discuss the indirect to direct link switch as well.</w:t>
      </w:r>
    </w:p>
    <w:tbl>
      <w:tblPr>
        <w:tblStyle w:val="af6"/>
        <w:tblW w:w="5000" w:type="pct"/>
        <w:tblLook w:val="04A0" w:firstRow="1" w:lastRow="0" w:firstColumn="1" w:lastColumn="0" w:noHBand="0" w:noVBand="1"/>
      </w:tblPr>
      <w:tblGrid>
        <w:gridCol w:w="1004"/>
        <w:gridCol w:w="4131"/>
        <w:gridCol w:w="3925"/>
      </w:tblGrid>
      <w:tr w:rsidR="00F31ACF" w14:paraId="4922ECA3" w14:textId="77777777">
        <w:tc>
          <w:tcPr>
            <w:tcW w:w="554" w:type="pct"/>
            <w:shd w:val="clear" w:color="auto" w:fill="2F5496" w:themeFill="accent1" w:themeFillShade="BF"/>
          </w:tcPr>
          <w:p w14:paraId="22042941"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Number </w:t>
            </w:r>
          </w:p>
        </w:tc>
        <w:tc>
          <w:tcPr>
            <w:tcW w:w="2280" w:type="pct"/>
            <w:shd w:val="clear" w:color="auto" w:fill="2F5496" w:themeFill="accent1" w:themeFillShade="BF"/>
          </w:tcPr>
          <w:p w14:paraId="14AF73C3"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issue </w:t>
            </w:r>
          </w:p>
        </w:tc>
        <w:tc>
          <w:tcPr>
            <w:tcW w:w="2166" w:type="pct"/>
            <w:shd w:val="clear" w:color="auto" w:fill="2F5496" w:themeFill="accent1" w:themeFillShade="BF"/>
          </w:tcPr>
          <w:p w14:paraId="29F8CED1" w14:textId="77777777" w:rsidR="00F31ACF" w:rsidRDefault="0077653C">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WI/CR Rapporteur’s comment</w:t>
            </w:r>
          </w:p>
        </w:tc>
      </w:tr>
      <w:tr w:rsidR="00F31ACF" w14:paraId="47A5C8D4" w14:textId="77777777">
        <w:tc>
          <w:tcPr>
            <w:tcW w:w="554" w:type="pct"/>
          </w:tcPr>
          <w:p w14:paraId="5BDCF258"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lang w:val="en-US"/>
              </w:rPr>
              <w:t>5.12</w:t>
            </w:r>
          </w:p>
        </w:tc>
        <w:tc>
          <w:tcPr>
            <w:tcW w:w="2280" w:type="pct"/>
          </w:tcPr>
          <w:p w14:paraId="4649FE99" w14:textId="77777777" w:rsidR="00F31ACF" w:rsidRDefault="0077653C">
            <w:pPr>
              <w:pStyle w:val="Proposal"/>
              <w:tabs>
                <w:tab w:val="clear" w:pos="1304"/>
                <w:tab w:val="left" w:pos="2024"/>
              </w:tabs>
              <w:rPr>
                <w:rFonts w:ascii="Times New Roman" w:hAnsi="Times New Roman"/>
                <w:b w:val="0"/>
                <w:color w:val="FF0000"/>
                <w:lang w:val="en-US"/>
              </w:rPr>
            </w:pPr>
            <w:r>
              <w:rPr>
                <w:rFonts w:eastAsia="MS Mincho"/>
                <w:b w:val="0"/>
                <w:sz w:val="22"/>
                <w:lang w:eastAsia="ja-JP"/>
              </w:rPr>
              <w:t>5.8.9.10.4</w:t>
            </w:r>
            <w:r>
              <w:rPr>
                <w:rFonts w:eastAsia="MS Mincho"/>
                <w:b w:val="0"/>
                <w:sz w:val="22"/>
                <w:lang w:eastAsia="ja-JP"/>
              </w:rPr>
              <w:tab/>
              <w:t xml:space="preserve">Actions related to reception of </w:t>
            </w:r>
            <w:proofErr w:type="spellStart"/>
            <w:r>
              <w:rPr>
                <w:rFonts w:eastAsia="MS Mincho"/>
                <w:b w:val="0"/>
                <w:i/>
                <w:sz w:val="22"/>
                <w:lang w:eastAsia="ja-JP"/>
              </w:rPr>
              <w:t>NotificationMessageSidelink</w:t>
            </w:r>
            <w:proofErr w:type="spellEnd"/>
            <w:r>
              <w:rPr>
                <w:rFonts w:eastAsia="MS Mincho"/>
                <w:b w:val="0"/>
                <w:sz w:val="22"/>
                <w:lang w:eastAsia="ja-JP"/>
              </w:rPr>
              <w:t xml:space="preserve"> message</w:t>
            </w:r>
          </w:p>
          <w:p w14:paraId="1FB90B40"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i/>
                <w:color w:val="FF0000"/>
              </w:rPr>
              <w:t xml:space="preserve">Editor Note: FFS if there would be any constraints on the Remote UE implementation </w:t>
            </w:r>
            <w:proofErr w:type="spellStart"/>
            <w:r>
              <w:rPr>
                <w:i/>
                <w:color w:val="FF0000"/>
              </w:rPr>
              <w:t>behaviour</w:t>
            </w:r>
            <w:proofErr w:type="spellEnd"/>
            <w:r>
              <w:rPr>
                <w:i/>
                <w:color w:val="FF0000"/>
              </w:rPr>
              <w:t xml:space="preserve"> to keep or release the PC5 link with the relay UE.</w:t>
            </w:r>
          </w:p>
        </w:tc>
        <w:tc>
          <w:tcPr>
            <w:tcW w:w="2166" w:type="pct"/>
          </w:tcPr>
          <w:p w14:paraId="18F15DA9"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5.12 </w:t>
            </w:r>
            <w:r>
              <w:rPr>
                <w:rFonts w:ascii="Times New Roman" w:hAnsi="Times New Roman"/>
                <w:b w:val="0"/>
                <w:lang w:val="en-US"/>
              </w:rPr>
              <w:t>was captured in accordance with the RAN2#120 agreement as following:</w:t>
            </w:r>
          </w:p>
          <w:p w14:paraId="7EA2D3D7" w14:textId="77777777" w:rsidR="00F31ACF" w:rsidRDefault="0077653C">
            <w:pPr>
              <w:pStyle w:val="Proposal"/>
              <w:tabs>
                <w:tab w:val="clear" w:pos="1304"/>
                <w:tab w:val="left" w:pos="2024"/>
              </w:tabs>
              <w:rPr>
                <w:rFonts w:ascii="Times New Roman" w:hAnsi="Times New Roman"/>
                <w:lang w:val="en-US"/>
              </w:rPr>
            </w:pPr>
            <w:r>
              <w:rPr>
                <w:rFonts w:ascii="Times New Roman" w:eastAsia="MS Gothic" w:hAnsi="Times New Roman"/>
                <w:szCs w:val="21"/>
                <w:lang w:bidi="ar"/>
              </w:rPr>
              <w:t>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tc>
      </w:tr>
      <w:tr w:rsidR="00F31ACF" w14:paraId="62DC856B" w14:textId="77777777">
        <w:tc>
          <w:tcPr>
            <w:tcW w:w="554" w:type="pct"/>
          </w:tcPr>
          <w:p w14:paraId="3E16523F"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lang w:val="en-US"/>
              </w:rPr>
              <w:t>5.14</w:t>
            </w:r>
          </w:p>
        </w:tc>
        <w:tc>
          <w:tcPr>
            <w:tcW w:w="2280" w:type="pct"/>
          </w:tcPr>
          <w:p w14:paraId="795DFD92" w14:textId="77777777" w:rsidR="00F31ACF" w:rsidRDefault="007765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5.8.X2.2</w:t>
            </w:r>
            <w:r>
              <w:rPr>
                <w:rFonts w:ascii="Arial" w:hAnsi="Arial"/>
                <w:sz w:val="24"/>
                <w:lang w:eastAsia="ja-JP"/>
              </w:rPr>
              <w:tab/>
              <w:t xml:space="preserve">NR </w:t>
            </w:r>
            <w:proofErr w:type="spellStart"/>
            <w:r>
              <w:rPr>
                <w:rFonts w:ascii="Arial" w:hAnsi="Arial"/>
                <w:sz w:val="24"/>
                <w:lang w:eastAsia="ja-JP"/>
              </w:rPr>
              <w:t>Sidelink</w:t>
            </w:r>
            <w:proofErr w:type="spellEnd"/>
            <w:r>
              <w:rPr>
                <w:rFonts w:ascii="Arial" w:hAnsi="Arial"/>
                <w:sz w:val="24"/>
                <w:lang w:eastAsia="ja-JP"/>
              </w:rPr>
              <w:t xml:space="preserve"> U2U Remote UE threshold conditions</w:t>
            </w:r>
          </w:p>
          <w:p w14:paraId="25D5BD35" w14:textId="77777777" w:rsidR="00F31ACF" w:rsidRDefault="0077653C">
            <w:pPr>
              <w:pStyle w:val="Proposal"/>
              <w:tabs>
                <w:tab w:val="clear" w:pos="1304"/>
                <w:tab w:val="left" w:pos="2024"/>
              </w:tabs>
              <w:rPr>
                <w:rFonts w:eastAsia="MS Mincho"/>
                <w:sz w:val="22"/>
                <w:lang w:eastAsia="ja-JP"/>
              </w:rPr>
            </w:pPr>
            <w:r>
              <w:rPr>
                <w:rFonts w:ascii="Times New Roman" w:eastAsia="Times New Roman" w:hAnsi="Times New Roman"/>
                <w:b w:val="0"/>
                <w:bCs w:val="0"/>
                <w:i/>
                <w:color w:val="FF0000"/>
                <w:szCs w:val="24"/>
                <w:lang w:val="en-US" w:eastAsia="ja-JP"/>
              </w:rPr>
              <w:t xml:space="preserve">Editor Note: FFS whether/how to capture if the SL-RSRP/SD-RSRP measurement of the peer NR </w:t>
            </w:r>
            <w:proofErr w:type="spellStart"/>
            <w:r>
              <w:rPr>
                <w:rFonts w:ascii="Times New Roman" w:eastAsia="Times New Roman" w:hAnsi="Times New Roman"/>
                <w:b w:val="0"/>
                <w:bCs w:val="0"/>
                <w:i/>
                <w:color w:val="FF0000"/>
                <w:szCs w:val="24"/>
                <w:lang w:val="en-US" w:eastAsia="ja-JP"/>
              </w:rPr>
              <w:t>sidelink</w:t>
            </w:r>
            <w:proofErr w:type="spellEnd"/>
            <w:r>
              <w:rPr>
                <w:rFonts w:ascii="Times New Roman" w:eastAsia="Times New Roman" w:hAnsi="Times New Roman"/>
                <w:b w:val="0"/>
                <w:bCs w:val="0"/>
                <w:i/>
                <w:color w:val="FF0000"/>
                <w:szCs w:val="24"/>
                <w:lang w:val="en-US" w:eastAsia="ja-JP"/>
              </w:rPr>
              <w:t xml:space="preserve"> U2U Remote UE is not available.</w:t>
            </w:r>
          </w:p>
        </w:tc>
        <w:tc>
          <w:tcPr>
            <w:tcW w:w="2166" w:type="pct"/>
          </w:tcPr>
          <w:p w14:paraId="13C854C7" w14:textId="77777777" w:rsidR="00F31ACF" w:rsidRDefault="0077653C">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5.14 </w:t>
            </w:r>
            <w:r>
              <w:rPr>
                <w:rFonts w:ascii="Times New Roman" w:hAnsi="Times New Roman"/>
                <w:b w:val="0"/>
                <w:lang w:val="en-US"/>
              </w:rPr>
              <w:t>was proposed by Rapporteur during the RRC running CR drafting.</w:t>
            </w:r>
          </w:p>
          <w:p w14:paraId="07690474" w14:textId="77777777" w:rsidR="00F31ACF" w:rsidRDefault="0077653C">
            <w:pPr>
              <w:pStyle w:val="Proposal"/>
              <w:tabs>
                <w:tab w:val="clear" w:pos="1304"/>
                <w:tab w:val="left" w:pos="2024"/>
              </w:tabs>
              <w:rPr>
                <w:rFonts w:ascii="Times New Roman" w:hAnsi="Times New Roman"/>
                <w:lang w:val="en-US"/>
              </w:rPr>
            </w:pPr>
            <w:r>
              <w:rPr>
                <w:rFonts w:ascii="Times New Roman" w:hAnsi="Times New Roman"/>
                <w:b w:val="0"/>
                <w:lang w:val="en-US"/>
              </w:rPr>
              <w:t>Rapporteur noticed that current RAN2 agreements for triggering relay selection were made only for the case when there is a direct link with the peer U2U Remote UE, in which case either SL-RSRP or SD-RSRP measurement can be used for</w:t>
            </w:r>
            <w:r>
              <w:t xml:space="preserve"> </w:t>
            </w:r>
            <w:r>
              <w:rPr>
                <w:rFonts w:ascii="Times New Roman" w:hAnsi="Times New Roman"/>
                <w:b w:val="0"/>
                <w:lang w:val="en-US"/>
              </w:rPr>
              <w:t>the PC5 threshold condition checking. But for the case when there is no direct link established yet (which means both of the SL-RSRP/SD-RSRP measurement of the peer U2U Remote UE are not available), there is no conclusion whether/how to capture it for triggering relay selection. Therefore, an EN was added for companies to have further consideration in the coming RAN2 meeting.</w:t>
            </w:r>
          </w:p>
        </w:tc>
      </w:tr>
    </w:tbl>
    <w:p w14:paraId="40F74B50" w14:textId="77777777" w:rsidR="00F31ACF" w:rsidRDefault="0077653C">
      <w:pPr>
        <w:rPr>
          <w:b/>
          <w:u w:val="single"/>
        </w:rPr>
      </w:pPr>
      <w:r>
        <w:rPr>
          <w:b/>
          <w:u w:val="single"/>
        </w:rPr>
        <w:t>Issue 5.12</w:t>
      </w:r>
    </w:p>
    <w:p w14:paraId="6A11160D" w14:textId="77777777" w:rsidR="00F31ACF" w:rsidRDefault="0077653C">
      <w:pPr>
        <w:rPr>
          <w:lang w:eastAsia="zh-CN"/>
        </w:rPr>
      </w:pPr>
      <w:r>
        <w:lastRenderedPageBreak/>
        <w:t xml:space="preserve">In U2N relay, the remote UE’s behavior is clear when </w:t>
      </w:r>
      <w:r>
        <w:rPr>
          <w:rFonts w:eastAsia="MS Mincho"/>
        </w:rPr>
        <w:t xml:space="preserve">receiving </w:t>
      </w:r>
      <w:proofErr w:type="spellStart"/>
      <w:r>
        <w:rPr>
          <w:rFonts w:eastAsia="MS Mincho"/>
          <w:i/>
        </w:rPr>
        <w:t>NotificationMessageSidelink</w:t>
      </w:r>
      <w:proofErr w:type="spellEnd"/>
      <w:r>
        <w:rPr>
          <w:rFonts w:eastAsia="MS Mincho"/>
        </w:rPr>
        <w:t xml:space="preserve"> message</w:t>
      </w:r>
      <w:r>
        <w:t>, i.e.</w:t>
      </w:r>
      <w:r>
        <w:rPr>
          <w:lang w:eastAsia="zh-CN"/>
        </w:rPr>
        <w:t xml:space="preserve">, it will </w:t>
      </w:r>
      <w:r>
        <w:t xml:space="preserve">initiate the RRC connection re-establishment procedure if it is </w:t>
      </w:r>
      <w:r>
        <w:rPr>
          <w:lang w:eastAsia="zh-CN"/>
        </w:rPr>
        <w:t>in RRC_CONNECTED</w:t>
      </w:r>
      <w:r>
        <w:t xml:space="preserve">, otherwise, </w:t>
      </w:r>
      <w:r>
        <w:rPr>
          <w:lang w:eastAsia="zh-CN"/>
        </w:rPr>
        <w:t xml:space="preserve">it is up to Remote UE implementation whether to release or keep the PC5 unicast link. </w:t>
      </w:r>
    </w:p>
    <w:p w14:paraId="2C87D055" w14:textId="3A6DEB54" w:rsidR="00F31ACF" w:rsidRDefault="0077653C">
      <w:r>
        <w:t xml:space="preserve">For U2U relay, we agreed that the remote UE can just indicate PC5 RLF received from U2U Relay UE to the upper layers, and rely on upper layer to trigger relay trigger relay reselection or not. </w:t>
      </w:r>
      <w:r w:rsidR="006002C9">
        <w:t>E</w:t>
      </w:r>
      <w:r>
        <w:t xml:space="preserve">ven though the RLF indication is for the second hop, </w:t>
      </w:r>
      <w:r w:rsidR="006002C9">
        <w:t>if the upper layer decides to trigger relay reselection, then</w:t>
      </w:r>
      <w:r>
        <w:t xml:space="preserve"> it can be just left to remote UE implementation whether/when to release the PC5 link with the relay UE. </w:t>
      </w:r>
      <w:r w:rsidR="006002C9">
        <w:t xml:space="preserve">In this case, </w:t>
      </w:r>
      <w:r>
        <w:t>no constraints seem needed.</w:t>
      </w:r>
      <w:r w:rsidR="006002C9">
        <w:t xml:space="preserve"> Otherwise, the UE may keep the current PC5 link with the relay UE and wait for the recover for the second hop. Therefore,</w:t>
      </w:r>
    </w:p>
    <w:p w14:paraId="71501E06" w14:textId="6FD2B56C" w:rsidR="00F31ACF" w:rsidRDefault="0077653C">
      <w:pPr>
        <w:pStyle w:val="a7"/>
        <w:rPr>
          <w:b/>
        </w:rPr>
      </w:pPr>
      <w:bookmarkStart w:id="14" w:name="_Ref146794837"/>
      <w:r>
        <w:rPr>
          <w:b/>
        </w:rPr>
        <w:t xml:space="preserve">Proposal </w:t>
      </w:r>
      <w:r>
        <w:rPr>
          <w:b/>
        </w:rPr>
        <w:fldChar w:fldCharType="begin"/>
      </w:r>
      <w:r>
        <w:rPr>
          <w:b/>
        </w:rPr>
        <w:instrText xml:space="preserve"> SEQ Proposal \* ARABIC </w:instrText>
      </w:r>
      <w:r>
        <w:rPr>
          <w:b/>
        </w:rPr>
        <w:fldChar w:fldCharType="separate"/>
      </w:r>
      <w:r w:rsidR="00BA0396">
        <w:rPr>
          <w:b/>
          <w:noProof/>
        </w:rPr>
        <w:t>7</w:t>
      </w:r>
      <w:r>
        <w:rPr>
          <w:b/>
        </w:rPr>
        <w:fldChar w:fldCharType="end"/>
      </w:r>
      <w:r>
        <w:rPr>
          <w:b/>
        </w:rPr>
        <w:t>: When the remote UE receives PC5-RLF indication from the U2U relay UE</w:t>
      </w:r>
      <w:r w:rsidR="006002C9">
        <w:rPr>
          <w:b/>
        </w:rPr>
        <w:t>:</w:t>
      </w:r>
      <w:bookmarkEnd w:id="14"/>
    </w:p>
    <w:p w14:paraId="1F7CF9FD" w14:textId="6683246A" w:rsidR="006002C9" w:rsidRPr="00366FCC" w:rsidRDefault="006002C9" w:rsidP="006002C9">
      <w:pPr>
        <w:pStyle w:val="afb"/>
        <w:numPr>
          <w:ilvl w:val="0"/>
          <w:numId w:val="17"/>
        </w:numPr>
        <w:ind w:firstLineChars="0"/>
        <w:rPr>
          <w:rFonts w:ascii="Times New Roman" w:hAnsi="Times New Roman"/>
          <w:b/>
          <w:sz w:val="20"/>
          <w:szCs w:val="20"/>
          <w:lang w:val="en-GB"/>
        </w:rPr>
      </w:pPr>
      <w:r w:rsidRPr="00366FCC">
        <w:rPr>
          <w:rFonts w:ascii="Times New Roman" w:hAnsi="Times New Roman"/>
          <w:b/>
          <w:sz w:val="20"/>
          <w:szCs w:val="20"/>
          <w:lang w:val="en-GB"/>
        </w:rPr>
        <w:t xml:space="preserve">The remote UE </w:t>
      </w:r>
      <w:r w:rsidR="00366FCC" w:rsidRPr="00366FCC">
        <w:rPr>
          <w:rFonts w:ascii="Times New Roman" w:hAnsi="Times New Roman"/>
          <w:b/>
          <w:sz w:val="20"/>
          <w:szCs w:val="20"/>
          <w:lang w:val="en-GB"/>
        </w:rPr>
        <w:t xml:space="preserve">should </w:t>
      </w:r>
      <w:r w:rsidRPr="00366FCC">
        <w:rPr>
          <w:rFonts w:ascii="Times New Roman" w:hAnsi="Times New Roman"/>
          <w:b/>
          <w:sz w:val="20"/>
          <w:szCs w:val="20"/>
          <w:lang w:val="en-GB"/>
        </w:rPr>
        <w:t xml:space="preserve">keep the </w:t>
      </w:r>
      <w:r w:rsidR="00366FCC" w:rsidRPr="00366FCC">
        <w:rPr>
          <w:rFonts w:ascii="Times New Roman" w:hAnsi="Times New Roman"/>
          <w:b/>
          <w:sz w:val="20"/>
          <w:szCs w:val="20"/>
          <w:lang w:val="en-GB"/>
        </w:rPr>
        <w:t>PC5 link with the relay UE if the upper layer does not trigger the relay reselection</w:t>
      </w:r>
    </w:p>
    <w:p w14:paraId="5018E2C7" w14:textId="5F9DD895" w:rsidR="00366FCC" w:rsidRPr="00366FCC" w:rsidRDefault="00366FCC" w:rsidP="00366FCC">
      <w:pPr>
        <w:pStyle w:val="afb"/>
        <w:numPr>
          <w:ilvl w:val="0"/>
          <w:numId w:val="17"/>
        </w:numPr>
        <w:ind w:firstLineChars="0"/>
        <w:rPr>
          <w:rFonts w:ascii="Times New Roman" w:hAnsi="Times New Roman"/>
          <w:b/>
          <w:sz w:val="20"/>
          <w:szCs w:val="20"/>
          <w:lang w:val="en-GB"/>
        </w:rPr>
      </w:pPr>
      <w:r w:rsidRPr="00366FCC">
        <w:rPr>
          <w:rFonts w:ascii="Times New Roman" w:hAnsi="Times New Roman"/>
          <w:b/>
          <w:sz w:val="20"/>
          <w:szCs w:val="20"/>
          <w:lang w:val="en-GB"/>
        </w:rPr>
        <w:t>It is up to the remote UE implementation whether to keep or release the PC5 link with the relay UE if the upper layer trigger</w:t>
      </w:r>
      <w:r>
        <w:rPr>
          <w:rFonts w:ascii="Times New Roman" w:hAnsi="Times New Roman"/>
          <w:b/>
          <w:sz w:val="20"/>
          <w:szCs w:val="20"/>
          <w:lang w:val="en-GB"/>
        </w:rPr>
        <w:t>s</w:t>
      </w:r>
      <w:r w:rsidRPr="00366FCC">
        <w:rPr>
          <w:rFonts w:ascii="Times New Roman" w:hAnsi="Times New Roman"/>
          <w:b/>
          <w:sz w:val="20"/>
          <w:szCs w:val="20"/>
          <w:lang w:val="en-GB"/>
        </w:rPr>
        <w:t xml:space="preserve"> the relay reselection</w:t>
      </w:r>
    </w:p>
    <w:p w14:paraId="7DB8D02C" w14:textId="77777777" w:rsidR="00F31ACF" w:rsidRDefault="0077653C">
      <w:pPr>
        <w:rPr>
          <w:b/>
          <w:u w:val="single"/>
        </w:rPr>
      </w:pPr>
      <w:r>
        <w:rPr>
          <w:b/>
          <w:u w:val="single"/>
        </w:rPr>
        <w:t>Issue 5.14</w:t>
      </w:r>
    </w:p>
    <w:p w14:paraId="3617256A" w14:textId="77777777" w:rsidR="00F31ACF" w:rsidRDefault="0077653C">
      <w:r>
        <w:t>Current RAN2 agreements for triggering relay selection were made only for the case when there is a direct link with the peer U2U Remote UE.</w:t>
      </w:r>
    </w:p>
    <w:p w14:paraId="3103300C" w14:textId="77777777" w:rsidR="00F31ACF" w:rsidRDefault="0077653C">
      <w:r>
        <w:t>when there is no direct link, it is not clear whether/how to capture it for triggering relay selection.</w:t>
      </w:r>
    </w:p>
    <w:p w14:paraId="6256FC59" w14:textId="77777777" w:rsidR="00F31ACF" w:rsidRDefault="0077653C">
      <w:r>
        <w:t xml:space="preserve">In our understanding, if there is no direct link established, it is possible that the UEs can rely on whether the SD-RSRP of discovery messages between two remote UEs is below a threshold to decide whether relay selection is triggered, but on the other side, it is also possible that the U2U relay selection is triggered following the U2U relay discovery which could be configured by upper layer. </w:t>
      </w:r>
    </w:p>
    <w:p w14:paraId="3E1BC0D1" w14:textId="77777777" w:rsidR="00F31ACF" w:rsidRDefault="0077653C">
      <w:r>
        <w:t>Therefore, we prefer a simple solution that we leave it to upper layer whether to trigger relay selection in case of no direct link.</w:t>
      </w:r>
    </w:p>
    <w:p w14:paraId="49C0EDA3" w14:textId="430F3D64" w:rsidR="00F31ACF" w:rsidRDefault="0077653C">
      <w:pPr>
        <w:pStyle w:val="a7"/>
        <w:rPr>
          <w:b/>
        </w:rPr>
      </w:pPr>
      <w:bookmarkStart w:id="15" w:name="_Ref146794838"/>
      <w:r>
        <w:rPr>
          <w:b/>
        </w:rPr>
        <w:t xml:space="preserve">Proposal </w:t>
      </w:r>
      <w:r>
        <w:rPr>
          <w:b/>
        </w:rPr>
        <w:fldChar w:fldCharType="begin"/>
      </w:r>
      <w:r>
        <w:rPr>
          <w:b/>
        </w:rPr>
        <w:instrText xml:space="preserve"> SEQ Proposal \* ARABIC </w:instrText>
      </w:r>
      <w:r>
        <w:rPr>
          <w:b/>
        </w:rPr>
        <w:fldChar w:fldCharType="separate"/>
      </w:r>
      <w:r w:rsidR="00BA0396">
        <w:rPr>
          <w:b/>
          <w:noProof/>
        </w:rPr>
        <w:t>8</w:t>
      </w:r>
      <w:r>
        <w:rPr>
          <w:b/>
        </w:rPr>
        <w:fldChar w:fldCharType="end"/>
      </w:r>
      <w:r>
        <w:rPr>
          <w:b/>
        </w:rPr>
        <w:t>: For the case of no direct link established</w:t>
      </w:r>
      <w:r>
        <w:rPr>
          <w:rFonts w:eastAsia="宋体" w:hint="eastAsia"/>
          <w:b/>
          <w:lang w:val="en-US" w:eastAsia="zh-CN"/>
        </w:rPr>
        <w:t xml:space="preserve"> between remote UEs</w:t>
      </w:r>
      <w:r>
        <w:rPr>
          <w:b/>
        </w:rPr>
        <w:t xml:space="preserve">, it is up to </w:t>
      </w:r>
      <w:r>
        <w:rPr>
          <w:rFonts w:eastAsia="宋体" w:hint="eastAsia"/>
          <w:b/>
          <w:lang w:val="en-US" w:eastAsia="zh-CN"/>
        </w:rPr>
        <w:t>remote UE</w:t>
      </w:r>
      <w:r>
        <w:rPr>
          <w:rFonts w:eastAsia="宋体"/>
          <w:b/>
          <w:lang w:val="en-US" w:eastAsia="zh-CN"/>
        </w:rPr>
        <w:t>’</w:t>
      </w:r>
      <w:r>
        <w:rPr>
          <w:rFonts w:eastAsia="宋体" w:hint="eastAsia"/>
          <w:b/>
          <w:lang w:val="en-US" w:eastAsia="zh-CN"/>
        </w:rPr>
        <w:t xml:space="preserve">s </w:t>
      </w:r>
      <w:r>
        <w:rPr>
          <w:b/>
        </w:rPr>
        <w:t>upper layer whether to trigger U2U relay selection.</w:t>
      </w:r>
      <w:bookmarkEnd w:id="15"/>
    </w:p>
    <w:p w14:paraId="09696CA5" w14:textId="77777777" w:rsidR="00F31ACF" w:rsidRDefault="0077653C">
      <w:pPr>
        <w:keepNext/>
        <w:widowControl w:val="0"/>
        <w:numPr>
          <w:ilvl w:val="1"/>
          <w:numId w:val="8"/>
        </w:numPr>
        <w:tabs>
          <w:tab w:val="left" w:pos="709"/>
        </w:tabs>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 xml:space="preserve">SRAP </w:t>
      </w:r>
    </w:p>
    <w:p w14:paraId="2C79B508" w14:textId="7EA6CB3B"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In RAN2#121bis</w:t>
      </w:r>
      <w:r>
        <w:rPr>
          <w:rFonts w:ascii="Times New Roman" w:eastAsia="宋体" w:hAnsi="Times New Roman"/>
          <w:b w:val="0"/>
        </w:rPr>
        <w:fldChar w:fldCharType="begin"/>
      </w:r>
      <w:r>
        <w:rPr>
          <w:rFonts w:ascii="Times New Roman" w:eastAsia="宋体" w:hAnsi="Times New Roman"/>
          <w:b w:val="0"/>
        </w:rPr>
        <w:instrText xml:space="preserve"> REF _Ref146570359 \n \h </w:instrText>
      </w:r>
      <w:r>
        <w:rPr>
          <w:rFonts w:ascii="Times New Roman" w:eastAsia="宋体" w:hAnsi="Times New Roman"/>
          <w:b w:val="0"/>
        </w:rPr>
      </w:r>
      <w:r>
        <w:rPr>
          <w:rFonts w:ascii="Times New Roman" w:eastAsia="宋体" w:hAnsi="Times New Roman"/>
          <w:b w:val="0"/>
        </w:rPr>
        <w:fldChar w:fldCharType="separate"/>
      </w:r>
      <w:r w:rsidR="00BA0396">
        <w:rPr>
          <w:rFonts w:ascii="Times New Roman" w:eastAsia="宋体" w:hAnsi="Times New Roman"/>
          <w:b w:val="0"/>
        </w:rPr>
        <w:t>[4]</w:t>
      </w:r>
      <w:r>
        <w:rPr>
          <w:rFonts w:ascii="Times New Roman" w:eastAsia="宋体" w:hAnsi="Times New Roman"/>
          <w:b w:val="0"/>
        </w:rPr>
        <w:fldChar w:fldCharType="end"/>
      </w:r>
      <w:r>
        <w:rPr>
          <w:rFonts w:ascii="Times New Roman" w:eastAsia="宋体" w:hAnsi="Times New Roman"/>
          <w:b w:val="0"/>
        </w:rPr>
        <w:t>, there are following conclusions regarding the SRAP header design of L2 U2U relay:</w:t>
      </w:r>
    </w:p>
    <w:p w14:paraId="5422CB7F" w14:textId="77777777" w:rsidR="00F31ACF" w:rsidRDefault="0077653C">
      <w:pPr>
        <w:pStyle w:val="Doc-text2"/>
        <w:pBdr>
          <w:top w:val="single" w:sz="4" w:space="1" w:color="auto"/>
          <w:left w:val="single" w:sz="4" w:space="4" w:color="auto"/>
          <w:bottom w:val="single" w:sz="4" w:space="1" w:color="auto"/>
          <w:right w:val="single" w:sz="4" w:space="4" w:color="auto"/>
        </w:pBdr>
      </w:pPr>
      <w:r>
        <w:t>Agreements:</w:t>
      </w:r>
    </w:p>
    <w:p w14:paraId="55E5ADF0" w14:textId="77777777" w:rsidR="00F31ACF" w:rsidRDefault="0077653C">
      <w:pPr>
        <w:pStyle w:val="Doc-text2"/>
        <w:pBdr>
          <w:top w:val="single" w:sz="4" w:space="1" w:color="auto"/>
          <w:left w:val="single" w:sz="4" w:space="4" w:color="auto"/>
          <w:bottom w:val="single" w:sz="4" w:space="1" w:color="auto"/>
          <w:right w:val="single" w:sz="4" w:space="4" w:color="auto"/>
        </w:pBdr>
      </w:pPr>
      <w:r>
        <w:t>Multiplexing of different destinations in the same RLC channel of the first hop is supported.</w:t>
      </w:r>
    </w:p>
    <w:p w14:paraId="674EB21E" w14:textId="77777777" w:rsidR="00F31ACF" w:rsidRDefault="0077653C">
      <w:pPr>
        <w:pStyle w:val="Doc-text2"/>
        <w:pBdr>
          <w:top w:val="single" w:sz="4" w:space="1" w:color="auto"/>
          <w:left w:val="single" w:sz="4" w:space="4" w:color="auto"/>
          <w:bottom w:val="single" w:sz="4" w:space="1" w:color="auto"/>
          <w:right w:val="single" w:sz="4" w:space="4" w:color="auto"/>
        </w:pBdr>
      </w:pPr>
      <w:r>
        <w:t>RAN2 confirms that multiplexing of the different bearers from the different source remote UEs into the same RLC channel in the second hop is supported.</w:t>
      </w:r>
    </w:p>
    <w:p w14:paraId="5114123F" w14:textId="77777777" w:rsidR="00F31ACF" w:rsidRDefault="0077653C">
      <w:pPr>
        <w:pStyle w:val="Doc-text2"/>
        <w:pBdr>
          <w:top w:val="single" w:sz="4" w:space="1" w:color="auto"/>
          <w:left w:val="single" w:sz="4" w:space="4" w:color="auto"/>
          <w:bottom w:val="single" w:sz="4" w:space="1" w:color="auto"/>
          <w:right w:val="single" w:sz="4" w:space="4" w:color="auto"/>
        </w:pBdr>
      </w:pPr>
      <w:r>
        <w:t>Relay UE determines the egress RLC Channel based on the mapping of E2E bearer ID and egress RLC Channel for a particular pair between source remote UE and target remote UE.</w:t>
      </w:r>
    </w:p>
    <w:p w14:paraId="0A0CE391" w14:textId="77777777" w:rsidR="00F31ACF" w:rsidRDefault="0077653C">
      <w:pPr>
        <w:pStyle w:val="Doc-text2"/>
        <w:pBdr>
          <w:top w:val="single" w:sz="4" w:space="1" w:color="auto"/>
          <w:left w:val="single" w:sz="4" w:space="4" w:color="auto"/>
          <w:bottom w:val="single" w:sz="4" w:space="1" w:color="auto"/>
          <w:right w:val="single" w:sz="4" w:space="4" w:color="auto"/>
        </w:pBdr>
      </w:pPr>
      <w:r>
        <w:t>A one-to-one correspondence between end-to-end PC5 RRC connection and end-to-end PC5 unicast link is supported as legacy.</w:t>
      </w:r>
    </w:p>
    <w:p w14:paraId="2B82DBA3" w14:textId="77777777" w:rsidR="00F31ACF" w:rsidRDefault="0077653C">
      <w:pPr>
        <w:pStyle w:val="Doc-text2"/>
        <w:pBdr>
          <w:top w:val="single" w:sz="4" w:space="1" w:color="auto"/>
          <w:left w:val="single" w:sz="4" w:space="4" w:color="auto"/>
          <w:bottom w:val="single" w:sz="4" w:space="1" w:color="auto"/>
          <w:right w:val="single" w:sz="4" w:space="4" w:color="auto"/>
        </w:pBdr>
      </w:pPr>
      <w:r>
        <w:t>E2E PC5-RRC connection is considered to be established after a corresponding E2E PC5 unicast link is established.  FFS how configurations for e2e SL-SRBs are supported.</w:t>
      </w:r>
    </w:p>
    <w:p w14:paraId="5630CB43" w14:textId="77777777" w:rsidR="00F31ACF" w:rsidRDefault="0077653C">
      <w:pPr>
        <w:pStyle w:val="Doc-text2"/>
        <w:pBdr>
          <w:top w:val="single" w:sz="4" w:space="1" w:color="auto"/>
          <w:left w:val="single" w:sz="4" w:space="4" w:color="auto"/>
          <w:bottom w:val="single" w:sz="4" w:space="1" w:color="auto"/>
          <w:right w:val="single" w:sz="4" w:space="4" w:color="auto"/>
        </w:pBdr>
      </w:pPr>
      <w:r>
        <w:t>Agreements:</w:t>
      </w:r>
    </w:p>
    <w:p w14:paraId="28F2BB62" w14:textId="77777777" w:rsidR="00F31ACF" w:rsidRDefault="0077653C">
      <w:pPr>
        <w:pStyle w:val="Doc-text2"/>
        <w:pBdr>
          <w:top w:val="single" w:sz="4" w:space="1" w:color="auto"/>
          <w:left w:val="single" w:sz="4" w:space="4" w:color="auto"/>
          <w:bottom w:val="single" w:sz="4" w:space="1" w:color="auto"/>
          <w:right w:val="single" w:sz="4" w:space="4" w:color="auto"/>
        </w:pBdr>
      </w:pPr>
      <w:r>
        <w:t>WA: E2E bearer ID (i.e., configuration index in the list of SLRB configurations) is used as input for the L2 U2U relay ciphering and deciphering at PDCP.</w:t>
      </w:r>
    </w:p>
    <w:p w14:paraId="030B639D" w14:textId="77777777" w:rsidR="00F31ACF" w:rsidRDefault="0077653C">
      <w:pPr>
        <w:pStyle w:val="Doc-text2"/>
        <w:pBdr>
          <w:top w:val="single" w:sz="4" w:space="1" w:color="auto"/>
          <w:left w:val="single" w:sz="4" w:space="4" w:color="auto"/>
          <w:bottom w:val="single" w:sz="4" w:space="1" w:color="auto"/>
          <w:right w:val="single" w:sz="4" w:space="4" w:color="auto"/>
        </w:pBdr>
      </w:pPr>
      <w:r>
        <w:t>LS to SA3 to confirm the feasibility of using the configuration index.</w:t>
      </w:r>
    </w:p>
    <w:p w14:paraId="66F93CAC" w14:textId="77777777" w:rsidR="00F31ACF" w:rsidRDefault="00F31ACF">
      <w:pPr>
        <w:pStyle w:val="Proposal"/>
        <w:tabs>
          <w:tab w:val="clear" w:pos="1304"/>
          <w:tab w:val="left" w:pos="2024"/>
        </w:tabs>
        <w:rPr>
          <w:rFonts w:ascii="Times New Roman" w:eastAsia="宋体" w:hAnsi="Times New Roman"/>
          <w:b w:val="0"/>
        </w:rPr>
      </w:pPr>
    </w:p>
    <w:p w14:paraId="02998D00" w14:textId="77777777"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In RAN2#123, there are the following conclusions regarding the SRAP header design of L2 U2U relay:</w:t>
      </w:r>
    </w:p>
    <w:p w14:paraId="57C2DC71" w14:textId="77777777" w:rsidR="00F31ACF" w:rsidRDefault="0077653C">
      <w:pPr>
        <w:pStyle w:val="Doc-text2"/>
        <w:pBdr>
          <w:top w:val="single" w:sz="4" w:space="1" w:color="auto"/>
          <w:left w:val="single" w:sz="4" w:space="4" w:color="auto"/>
          <w:bottom w:val="single" w:sz="4" w:space="1" w:color="auto"/>
          <w:right w:val="single" w:sz="4" w:space="4" w:color="auto"/>
        </w:pBdr>
      </w:pPr>
      <w:r>
        <w:t xml:space="preserve">At least for single-hop relay, use local ID instead of L2 ID as UE ID in SRAP header. </w:t>
      </w:r>
    </w:p>
    <w:p w14:paraId="698FB1AB" w14:textId="77777777" w:rsidR="00F31ACF" w:rsidRDefault="0077653C">
      <w:pPr>
        <w:pStyle w:val="Doc-text2"/>
        <w:pBdr>
          <w:top w:val="single" w:sz="4" w:space="1" w:color="auto"/>
          <w:left w:val="single" w:sz="4" w:space="4" w:color="auto"/>
          <w:bottom w:val="single" w:sz="4" w:space="1" w:color="auto"/>
          <w:right w:val="single" w:sz="4" w:space="4" w:color="auto"/>
        </w:pBdr>
      </w:pPr>
      <w:r>
        <w:t>At least for single-hop U2U relay, two local IDs are included in SRAP header to identify source and target Remote UE respectively.  FFS impact on SRAP header.</w:t>
      </w:r>
    </w:p>
    <w:p w14:paraId="37F096E4" w14:textId="62153A02" w:rsidR="00F31ACF" w:rsidRPr="00E62DD1" w:rsidRDefault="0077653C" w:rsidP="00E62DD1">
      <w:pPr>
        <w:pStyle w:val="Doc-text2"/>
        <w:pBdr>
          <w:top w:val="single" w:sz="4" w:space="1" w:color="auto"/>
          <w:left w:val="single" w:sz="4" w:space="4" w:color="auto"/>
          <w:bottom w:val="single" w:sz="4" w:space="1" w:color="auto"/>
          <w:right w:val="single" w:sz="4" w:space="4" w:color="auto"/>
        </w:pBdr>
      </w:pPr>
      <w:r>
        <w:t>For single-hop U2U relay, the local ID for a particular UE is the same on both hops.</w:t>
      </w:r>
    </w:p>
    <w:p w14:paraId="23D967C5" w14:textId="77777777"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According to the above agreements, the SRAP header will basically include source UE ID, destination UE ID and e2e bearer ID. Yet, there was an email discussion on exact design of these fields in light of the related fields of the SRAP design for R17 U2N relay. In this sub-clause, some additional views on how to implement e2e BEARER ID is presented and the related routing behaviour for relay UE and destination remote UE are investigated.</w:t>
      </w:r>
    </w:p>
    <w:p w14:paraId="666EBA38" w14:textId="77777777" w:rsidR="00F31ACF" w:rsidRDefault="0077653C">
      <w:pPr>
        <w:pStyle w:val="3"/>
        <w:numPr>
          <w:ilvl w:val="2"/>
          <w:numId w:val="8"/>
        </w:numPr>
      </w:pPr>
      <w:r>
        <w:rPr>
          <w:lang w:eastAsia="zh-CN"/>
        </w:rPr>
        <w:lastRenderedPageBreak/>
        <w:t>Local ID configuration</w:t>
      </w:r>
    </w:p>
    <w:p w14:paraId="40EAE563" w14:textId="3A541711" w:rsidR="00F31ACF" w:rsidRDefault="0077653C">
      <w:pPr>
        <w:pStyle w:val="Proposal"/>
        <w:tabs>
          <w:tab w:val="clear" w:pos="1304"/>
          <w:tab w:val="left" w:pos="2024"/>
        </w:tabs>
        <w:rPr>
          <w:rFonts w:cs="Arial"/>
          <w:iCs/>
          <w:sz w:val="32"/>
          <w:szCs w:val="32"/>
        </w:rPr>
      </w:pPr>
      <w:r>
        <w:rPr>
          <w:rFonts w:ascii="Times New Roman" w:eastAsia="宋体" w:hAnsi="Times New Roman"/>
          <w:b w:val="0"/>
        </w:rPr>
        <w:t>In the post email discussion</w:t>
      </w:r>
      <w:r>
        <w:rPr>
          <w:rFonts w:ascii="Times New Roman" w:eastAsia="宋体" w:hAnsi="Times New Roman"/>
          <w:b w:val="0"/>
        </w:rPr>
        <w:fldChar w:fldCharType="begin"/>
      </w:r>
      <w:r>
        <w:rPr>
          <w:rFonts w:ascii="Times New Roman" w:eastAsia="宋体" w:hAnsi="Times New Roman"/>
          <w:b w:val="0"/>
        </w:rPr>
        <w:instrText xml:space="preserve"> REF _Ref146570527 \n \h </w:instrText>
      </w:r>
      <w:r>
        <w:rPr>
          <w:rFonts w:ascii="Times New Roman" w:eastAsia="宋体" w:hAnsi="Times New Roman"/>
          <w:b w:val="0"/>
        </w:rPr>
      </w:r>
      <w:r>
        <w:rPr>
          <w:rFonts w:ascii="Times New Roman" w:eastAsia="宋体" w:hAnsi="Times New Roman"/>
          <w:b w:val="0"/>
        </w:rPr>
        <w:fldChar w:fldCharType="separate"/>
      </w:r>
      <w:r w:rsidR="00BA0396">
        <w:rPr>
          <w:rFonts w:ascii="Times New Roman" w:eastAsia="宋体" w:hAnsi="Times New Roman"/>
          <w:b w:val="0"/>
        </w:rPr>
        <w:t>[5]</w:t>
      </w:r>
      <w:r>
        <w:rPr>
          <w:rFonts w:ascii="Times New Roman" w:eastAsia="宋体" w:hAnsi="Times New Roman"/>
          <w:b w:val="0"/>
        </w:rPr>
        <w:fldChar w:fldCharType="end"/>
      </w:r>
      <w:r>
        <w:rPr>
          <w:rFonts w:ascii="Times New Roman" w:eastAsia="宋体" w:hAnsi="Times New Roman"/>
          <w:b w:val="0"/>
        </w:rPr>
        <w:t xml:space="preserve">, there is one question regarding the signalling for local ID configuration. </w:t>
      </w:r>
      <w:r>
        <w:rPr>
          <w:rFonts w:ascii="Times New Roman" w:eastAsia="宋体" w:hAnsi="Times New Roman" w:hint="eastAsia"/>
          <w:b w:val="0"/>
        </w:rPr>
        <w:t>T</w:t>
      </w:r>
      <w:r>
        <w:rPr>
          <w:rFonts w:ascii="Times New Roman" w:eastAsia="宋体" w:hAnsi="Times New Roman"/>
          <w:b w:val="0"/>
        </w:rPr>
        <w:t xml:space="preserve">here are 3 </w:t>
      </w:r>
      <w:r>
        <w:rPr>
          <w:rFonts w:ascii="Times New Roman" w:eastAsia="宋体" w:hAnsi="Times New Roman" w:hint="eastAsia"/>
          <w:b w:val="0"/>
        </w:rPr>
        <w:t>option</w:t>
      </w:r>
      <w:r>
        <w:rPr>
          <w:rFonts w:ascii="Times New Roman" w:eastAsia="宋体" w:hAnsi="Times New Roman"/>
          <w:b w:val="0"/>
        </w:rPr>
        <w:t>s and the related proposal is as follows:</w:t>
      </w:r>
    </w:p>
    <w:tbl>
      <w:tblPr>
        <w:tblStyle w:val="af6"/>
        <w:tblW w:w="0" w:type="auto"/>
        <w:tblLook w:val="04A0" w:firstRow="1" w:lastRow="0" w:firstColumn="1" w:lastColumn="0" w:noHBand="0" w:noVBand="1"/>
      </w:tblPr>
      <w:tblGrid>
        <w:gridCol w:w="9060"/>
      </w:tblGrid>
      <w:tr w:rsidR="00F31ACF" w14:paraId="18D59F27" w14:textId="77777777">
        <w:tc>
          <w:tcPr>
            <w:tcW w:w="9060" w:type="dxa"/>
          </w:tcPr>
          <w:p w14:paraId="0E6EE826" w14:textId="77777777" w:rsidR="00F31ACF" w:rsidRDefault="0077653C">
            <w:pPr>
              <w:spacing w:beforeLines="50" w:before="120"/>
              <w:rPr>
                <w:b/>
                <w:bCs/>
              </w:rPr>
            </w:pPr>
            <w:r>
              <w:rPr>
                <w:rFonts w:hint="eastAsia"/>
                <w:b/>
                <w:bCs/>
              </w:rPr>
              <w:t>Q</w:t>
            </w:r>
            <w:r>
              <w:rPr>
                <w:b/>
                <w:bCs/>
              </w:rPr>
              <w:t xml:space="preserve">2-1b, </w:t>
            </w:r>
            <w:proofErr w:type="gramStart"/>
            <w:r>
              <w:rPr>
                <w:b/>
                <w:bCs/>
              </w:rPr>
              <w:t>What</w:t>
            </w:r>
            <w:proofErr w:type="gramEnd"/>
            <w:r>
              <w:rPr>
                <w:b/>
                <w:bCs/>
              </w:rPr>
              <w:t xml:space="preserve"> is your view on the </w:t>
            </w:r>
            <w:proofErr w:type="spellStart"/>
            <w:r>
              <w:rPr>
                <w:b/>
                <w:bCs/>
              </w:rPr>
              <w:t>signalling</w:t>
            </w:r>
            <w:proofErr w:type="spellEnd"/>
            <w:r>
              <w:rPr>
                <w:b/>
                <w:bCs/>
              </w:rPr>
              <w:t xml:space="preserve"> to be used to indicate the local ID from relay UE to remote UE?</w:t>
            </w:r>
          </w:p>
          <w:p w14:paraId="4FCCC3D5" w14:textId="77777777" w:rsidR="00F31ACF" w:rsidRDefault="0077653C">
            <w:pPr>
              <w:pStyle w:val="afb"/>
              <w:widowControl/>
              <w:numPr>
                <w:ilvl w:val="0"/>
                <w:numId w:val="12"/>
              </w:numPr>
              <w:pBdr>
                <w:top w:val="none" w:sz="0" w:space="0" w:color="000000"/>
                <w:left w:val="none" w:sz="0" w:space="0" w:color="000000"/>
                <w:bottom w:val="none" w:sz="0" w:space="0" w:color="000000"/>
                <w:right w:val="none" w:sz="0" w:space="0" w:color="000000"/>
                <w:between w:val="none" w:sz="0" w:space="0" w:color="000000"/>
              </w:pBdr>
              <w:spacing w:beforeLines="50" w:before="120" w:after="120" w:line="259" w:lineRule="auto"/>
              <w:ind w:firstLineChars="0"/>
              <w:contextualSpacing/>
              <w:rPr>
                <w:b/>
                <w:bCs/>
              </w:rPr>
            </w:pPr>
            <w:r>
              <w:rPr>
                <w:b/>
                <w:bCs/>
              </w:rPr>
              <w:t xml:space="preserve">Option-1: reuse old PC5-RRC </w:t>
            </w:r>
            <w:proofErr w:type="spellStart"/>
            <w:r>
              <w:rPr>
                <w:b/>
                <w:bCs/>
              </w:rPr>
              <w:t>signalling</w:t>
            </w:r>
            <w:proofErr w:type="spellEnd"/>
            <w:r>
              <w:rPr>
                <w:b/>
                <w:bCs/>
              </w:rPr>
              <w:t xml:space="preserve"> (e.g., </w:t>
            </w:r>
            <w:proofErr w:type="spellStart"/>
            <w:r>
              <w:rPr>
                <w:b/>
                <w:bCs/>
              </w:rPr>
              <w:t>RRCReonfigurationSidelink</w:t>
            </w:r>
            <w:proofErr w:type="spellEnd"/>
            <w:r>
              <w:rPr>
                <w:b/>
                <w:bCs/>
              </w:rPr>
              <w:t>);</w:t>
            </w:r>
          </w:p>
          <w:p w14:paraId="7D81ADE6" w14:textId="77777777" w:rsidR="00F31ACF" w:rsidRDefault="0077653C">
            <w:pPr>
              <w:pStyle w:val="afb"/>
              <w:widowControl/>
              <w:numPr>
                <w:ilvl w:val="0"/>
                <w:numId w:val="12"/>
              </w:numPr>
              <w:pBdr>
                <w:top w:val="none" w:sz="0" w:space="0" w:color="000000"/>
                <w:left w:val="none" w:sz="0" w:space="0" w:color="000000"/>
                <w:bottom w:val="none" w:sz="0" w:space="0" w:color="000000"/>
                <w:right w:val="none" w:sz="0" w:space="0" w:color="000000"/>
                <w:between w:val="none" w:sz="0" w:space="0" w:color="000000"/>
              </w:pBdr>
              <w:spacing w:beforeLines="50" w:before="120" w:after="120" w:line="259" w:lineRule="auto"/>
              <w:ind w:firstLineChars="0"/>
              <w:contextualSpacing/>
              <w:rPr>
                <w:b/>
                <w:bCs/>
              </w:rPr>
            </w:pPr>
            <w:r>
              <w:rPr>
                <w:b/>
                <w:bCs/>
              </w:rPr>
              <w:t xml:space="preserve">Option-2: new PC5-RRC </w:t>
            </w:r>
            <w:proofErr w:type="spellStart"/>
            <w:r>
              <w:rPr>
                <w:b/>
                <w:bCs/>
              </w:rPr>
              <w:t>signalling</w:t>
            </w:r>
            <w:proofErr w:type="spellEnd"/>
            <w:r>
              <w:rPr>
                <w:b/>
                <w:bCs/>
              </w:rPr>
              <w:t>.</w:t>
            </w:r>
          </w:p>
          <w:p w14:paraId="72F9437E" w14:textId="77777777" w:rsidR="00F31ACF" w:rsidRDefault="0077653C">
            <w:pPr>
              <w:pStyle w:val="afb"/>
              <w:widowControl/>
              <w:numPr>
                <w:ilvl w:val="0"/>
                <w:numId w:val="12"/>
              </w:numPr>
              <w:pBdr>
                <w:top w:val="none" w:sz="0" w:space="0" w:color="000000"/>
                <w:left w:val="none" w:sz="0" w:space="0" w:color="000000"/>
                <w:bottom w:val="none" w:sz="0" w:space="0" w:color="000000"/>
                <w:right w:val="none" w:sz="0" w:space="0" w:color="000000"/>
                <w:between w:val="none" w:sz="0" w:space="0" w:color="000000"/>
              </w:pBdr>
              <w:spacing w:beforeLines="50" w:before="120" w:after="120" w:line="259" w:lineRule="auto"/>
              <w:ind w:firstLineChars="0"/>
              <w:contextualSpacing/>
              <w:rPr>
                <w:b/>
                <w:bCs/>
              </w:rPr>
            </w:pPr>
            <w:r>
              <w:rPr>
                <w:b/>
                <w:bCs/>
              </w:rPr>
              <w:t>Option-3: PC5-S message</w:t>
            </w:r>
          </w:p>
          <w:p w14:paraId="7848B85C" w14:textId="5A797CC6" w:rsidR="00F31ACF" w:rsidRPr="00E62DD1" w:rsidRDefault="0077653C" w:rsidP="00E62DD1">
            <w:pPr>
              <w:pStyle w:val="Proposal"/>
              <w:pBdr>
                <w:top w:val="none" w:sz="0" w:space="0" w:color="000000"/>
                <w:left w:val="none" w:sz="0" w:space="0" w:color="000000"/>
                <w:bottom w:val="none" w:sz="0" w:space="0" w:color="000000"/>
                <w:right w:val="none" w:sz="0" w:space="0" w:color="000000"/>
                <w:between w:val="none" w:sz="0" w:space="0" w:color="000000"/>
              </w:pBdr>
              <w:tabs>
                <w:tab w:val="clear" w:pos="1304"/>
              </w:tabs>
              <w:overflowPunct/>
              <w:autoSpaceDE/>
              <w:autoSpaceDN/>
              <w:adjustRightInd/>
              <w:textAlignment w:val="auto"/>
            </w:pPr>
            <w:bookmarkStart w:id="16" w:name="_Toc146271515"/>
            <w:bookmarkStart w:id="17" w:name="_Toc146355572"/>
            <w:r>
              <w:t xml:space="preserve">Proposal 4: </w:t>
            </w:r>
            <w:r>
              <w:rPr>
                <w:rFonts w:hint="eastAsia"/>
              </w:rPr>
              <w:t>[</w:t>
            </w:r>
            <w:r>
              <w:t>21/24] RAN2 to discuss using PC5-RRC message to indicate the Local ID from relay UE to Remote UEs, FFS on how the Local ID is link to User Info at the remote UE.</w:t>
            </w:r>
            <w:bookmarkEnd w:id="16"/>
            <w:r>
              <w:t xml:space="preserve"> </w:t>
            </w:r>
            <w:r>
              <w:rPr>
                <w:highlight w:val="yellow"/>
              </w:rPr>
              <w:t xml:space="preserve">FFS on reuse old PC5-RRC </w:t>
            </w:r>
            <w:proofErr w:type="spellStart"/>
            <w:r>
              <w:rPr>
                <w:highlight w:val="yellow"/>
              </w:rPr>
              <w:t>signaling</w:t>
            </w:r>
            <w:proofErr w:type="spellEnd"/>
            <w:r>
              <w:rPr>
                <w:highlight w:val="yellow"/>
              </w:rPr>
              <w:t xml:space="preserve"> or new PC5-RRC signalling</w:t>
            </w:r>
            <w:bookmarkEnd w:id="17"/>
          </w:p>
        </w:tc>
      </w:tr>
    </w:tbl>
    <w:p w14:paraId="4A4A5844" w14:textId="43AD9DE9" w:rsidR="000E69D8" w:rsidRDefault="000E69D8">
      <w:pPr>
        <w:pStyle w:val="Proposal"/>
        <w:tabs>
          <w:tab w:val="clear" w:pos="1304"/>
          <w:tab w:val="left" w:pos="2024"/>
        </w:tabs>
        <w:rPr>
          <w:rFonts w:ascii="Times New Roman" w:eastAsia="宋体" w:hAnsi="Times New Roman"/>
          <w:b w:val="0"/>
        </w:rPr>
      </w:pPr>
      <w:r>
        <w:rPr>
          <w:rFonts w:ascii="Times New Roman" w:eastAsia="宋体" w:hAnsi="Times New Roman"/>
          <w:b w:val="0"/>
        </w:rPr>
        <w:t>And in the offline</w:t>
      </w:r>
      <w:r w:rsidR="007D1622">
        <w:rPr>
          <w:rFonts w:ascii="Times New Roman" w:eastAsia="宋体" w:hAnsi="Times New Roman"/>
          <w:b w:val="0"/>
        </w:rPr>
        <w:fldChar w:fldCharType="begin"/>
      </w:r>
      <w:r w:rsidR="007D1622">
        <w:rPr>
          <w:rFonts w:ascii="Times New Roman" w:eastAsia="宋体" w:hAnsi="Times New Roman"/>
          <w:b w:val="0"/>
        </w:rPr>
        <w:instrText xml:space="preserve"> REF _Ref146570527 \r \h </w:instrText>
      </w:r>
      <w:r w:rsidR="007D1622">
        <w:rPr>
          <w:rFonts w:ascii="Times New Roman" w:eastAsia="宋体" w:hAnsi="Times New Roman"/>
          <w:b w:val="0"/>
        </w:rPr>
      </w:r>
      <w:r w:rsidR="007D1622">
        <w:rPr>
          <w:rFonts w:ascii="Times New Roman" w:eastAsia="宋体" w:hAnsi="Times New Roman"/>
          <w:b w:val="0"/>
        </w:rPr>
        <w:fldChar w:fldCharType="separate"/>
      </w:r>
      <w:r w:rsidR="00BA0396">
        <w:rPr>
          <w:rFonts w:ascii="Times New Roman" w:eastAsia="宋体" w:hAnsi="Times New Roman"/>
          <w:b w:val="0"/>
        </w:rPr>
        <w:t>[5]</w:t>
      </w:r>
      <w:r w:rsidR="007D1622">
        <w:rPr>
          <w:rFonts w:ascii="Times New Roman" w:eastAsia="宋体" w:hAnsi="Times New Roman"/>
          <w:b w:val="0"/>
        </w:rPr>
        <w:fldChar w:fldCharType="end"/>
      </w:r>
      <w:r>
        <w:rPr>
          <w:rFonts w:ascii="Times New Roman" w:eastAsia="宋体" w:hAnsi="Times New Roman"/>
          <w:b w:val="0"/>
        </w:rPr>
        <w:t>, the</w:t>
      </w:r>
      <w:r w:rsidR="007D1622">
        <w:rPr>
          <w:rFonts w:ascii="Times New Roman" w:eastAsia="宋体" w:hAnsi="Times New Roman"/>
          <w:b w:val="0"/>
        </w:rPr>
        <w:t xml:space="preserve"> </w:t>
      </w:r>
      <w:r>
        <w:rPr>
          <w:rFonts w:ascii="Times New Roman" w:eastAsia="宋体" w:hAnsi="Times New Roman"/>
          <w:b w:val="0"/>
        </w:rPr>
        <w:t xml:space="preserve">following issue </w:t>
      </w:r>
      <w:r w:rsidR="007D1622">
        <w:rPr>
          <w:rFonts w:ascii="Times New Roman" w:eastAsia="宋体" w:hAnsi="Times New Roman"/>
          <w:b w:val="0"/>
        </w:rPr>
        <w:t>is</w:t>
      </w:r>
      <w:r>
        <w:rPr>
          <w:rFonts w:ascii="Times New Roman" w:eastAsia="宋体" w:hAnsi="Times New Roman"/>
          <w:b w:val="0"/>
        </w:rPr>
        <w:t xml:space="preserve"> discussed:</w:t>
      </w:r>
    </w:p>
    <w:tbl>
      <w:tblPr>
        <w:tblStyle w:val="af6"/>
        <w:tblW w:w="0" w:type="auto"/>
        <w:tblLook w:val="04A0" w:firstRow="1" w:lastRow="0" w:firstColumn="1" w:lastColumn="0" w:noHBand="0" w:noVBand="1"/>
      </w:tblPr>
      <w:tblGrid>
        <w:gridCol w:w="9060"/>
      </w:tblGrid>
      <w:tr w:rsidR="000E69D8" w14:paraId="7D9A5778" w14:textId="77777777" w:rsidTr="000E69D8">
        <w:tc>
          <w:tcPr>
            <w:tcW w:w="9060" w:type="dxa"/>
          </w:tcPr>
          <w:p w14:paraId="2E2D0273" w14:textId="28B11710" w:rsidR="007D1622" w:rsidRPr="007D1622" w:rsidRDefault="007D1622" w:rsidP="007D1622">
            <w:pPr>
              <w:pStyle w:val="TOC1"/>
              <w:tabs>
                <w:tab w:val="left" w:pos="1701"/>
              </w:tabs>
              <w:rPr>
                <w:rFonts w:eastAsia="宋体"/>
              </w:rPr>
            </w:pPr>
            <w:r w:rsidRPr="007D1622">
              <w:rPr>
                <w:rFonts w:eastAsia="宋体"/>
              </w:rPr>
              <w:t>Proposal 5</w:t>
            </w:r>
            <w:r>
              <w:rPr>
                <w:rFonts w:eastAsia="宋体"/>
              </w:rPr>
              <w:t xml:space="preserve"> </w:t>
            </w:r>
            <w:r w:rsidRPr="007D1622">
              <w:rPr>
                <w:rFonts w:eastAsia="宋体"/>
              </w:rPr>
              <w:t>[</w:t>
            </w:r>
            <w:proofErr w:type="spellStart"/>
            <w:r w:rsidRPr="007D1622">
              <w:rPr>
                <w:rFonts w:eastAsia="宋体"/>
              </w:rPr>
              <w:t>ToDis</w:t>
            </w:r>
            <w:proofErr w:type="spellEnd"/>
            <w:r w:rsidRPr="007D1622">
              <w:rPr>
                <w:rFonts w:eastAsia="宋体"/>
              </w:rPr>
              <w:t>] If PC5-RRC message is to be used to indicate the Local ID to remote UE, RAN2 to discuss how to link the User Info with Local ID:</w:t>
            </w:r>
          </w:p>
          <w:p w14:paraId="0FC3C37B" w14:textId="77777777" w:rsidR="007D1622" w:rsidRPr="007D1622" w:rsidRDefault="007D1622" w:rsidP="007D1622">
            <w:pPr>
              <w:pStyle w:val="TOC1"/>
              <w:tabs>
                <w:tab w:val="left" w:pos="1701"/>
              </w:tabs>
              <w:rPr>
                <w:rFonts w:eastAsia="宋体"/>
              </w:rPr>
            </w:pPr>
            <w:r w:rsidRPr="007D1622">
              <w:rPr>
                <w:rFonts w:eastAsia="宋体"/>
              </w:rPr>
              <w:t>Option-1: Carry User Info and Local ID in PC5-RRC message with the assumption that User Info is provided from Prose layer to AS layer;</w:t>
            </w:r>
          </w:p>
          <w:p w14:paraId="5E9462AC" w14:textId="642F0705" w:rsidR="000E69D8" w:rsidRDefault="007D1622" w:rsidP="007D1622">
            <w:pPr>
              <w:pStyle w:val="TOC1"/>
              <w:tabs>
                <w:tab w:val="left" w:pos="1701"/>
              </w:tabs>
              <w:rPr>
                <w:rFonts w:eastAsia="宋体"/>
              </w:rPr>
            </w:pPr>
            <w:r w:rsidRPr="007D1622">
              <w:rPr>
                <w:rFonts w:eastAsia="宋体"/>
              </w:rPr>
              <w:t>Option-2: Carry L2 ID and Local ID in PC5-RRC message with the assumption that the association between User Info and L2 ID is done at Prose layer.</w:t>
            </w:r>
          </w:p>
        </w:tc>
      </w:tr>
    </w:tbl>
    <w:p w14:paraId="56476D37" w14:textId="7B2D33A3"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From our understanding, due to the L2 ID of 3-byte length takes too much overhead, local ID</w:t>
      </w:r>
      <w:r>
        <w:rPr>
          <w:rFonts w:ascii="Times New Roman" w:eastAsia="宋体" w:hAnsi="Times New Roman" w:hint="eastAsia"/>
          <w:b w:val="0"/>
        </w:rPr>
        <w:t xml:space="preserve"> </w:t>
      </w:r>
      <w:r>
        <w:rPr>
          <w:rFonts w:ascii="Times New Roman" w:eastAsia="宋体" w:hAnsi="Times New Roman"/>
          <w:b w:val="0"/>
        </w:rPr>
        <w:t>of one byte should be introduced for SRAP PDU routing between two remote UEs. F</w:t>
      </w:r>
      <w:r>
        <w:rPr>
          <w:rFonts w:ascii="Times New Roman" w:eastAsia="宋体" w:hAnsi="Times New Roman" w:hint="eastAsia"/>
          <w:b w:val="0"/>
        </w:rPr>
        <w:t>or</w:t>
      </w:r>
      <w:r>
        <w:rPr>
          <w:rFonts w:ascii="Times New Roman" w:eastAsia="宋体" w:hAnsi="Times New Roman"/>
          <w:b w:val="0"/>
        </w:rPr>
        <w:t xml:space="preserve"> each remote UE, there is natural correspondence between its local ID and its Layer 2 ID. The linkage between upper layer information and the lower layer transmission can be identified by the correspondence between the upper layer information and the Layer 2 ID. As the existing specification already covered the correspondence between the upper layer information and the layer 2 ID pretty well, there is no need to further consider the correspondence between the upper layer information and the local ID. Regarding indicating local ID via PC5-S message can save the signalling round compared to that via PC5-RRC signalling, we don’t think it is valid as the relay UE has to exchange the PC5-RRC signalling for per-hop PC5 link setup anyway and the local ID can be just one parameter to be included in one PC5-RRC message during this procedure and no new signalling transmission round is introduced. For instance, there is no extra signalling round if the local ID s included in </w:t>
      </w:r>
      <w:proofErr w:type="spellStart"/>
      <w:r>
        <w:rPr>
          <w:rFonts w:ascii="Times New Roman" w:eastAsia="宋体" w:hAnsi="Times New Roman"/>
          <w:b w:val="0"/>
          <w:i/>
        </w:rPr>
        <w:t>RRCReonfigurationSidelink</w:t>
      </w:r>
      <w:proofErr w:type="spellEnd"/>
      <w:r>
        <w:rPr>
          <w:rFonts w:ascii="Times New Roman" w:eastAsia="宋体" w:hAnsi="Times New Roman"/>
          <w:b w:val="0"/>
        </w:rPr>
        <w:t xml:space="preserve"> for per-hop PC5 link setup. In such sense, there is no enough motivation to introduce a new PC5-RRC message just because of local ID assignment. </w:t>
      </w:r>
    </w:p>
    <w:p w14:paraId="0D35ACDA" w14:textId="63B81B30" w:rsidR="00F31ACF" w:rsidRDefault="0077653C">
      <w:pPr>
        <w:pStyle w:val="a7"/>
        <w:rPr>
          <w:b/>
          <w:lang w:bidi="ar"/>
        </w:rPr>
      </w:pPr>
      <w:bookmarkStart w:id="18" w:name="_Ref146796322"/>
      <w:r>
        <w:rPr>
          <w:b/>
        </w:rPr>
        <w:t xml:space="preserve">Observation </w:t>
      </w:r>
      <w:r>
        <w:rPr>
          <w:b/>
        </w:rPr>
        <w:fldChar w:fldCharType="begin"/>
      </w:r>
      <w:r>
        <w:rPr>
          <w:b/>
        </w:rPr>
        <w:instrText xml:space="preserve"> SEQ Observation \* ARABIC </w:instrText>
      </w:r>
      <w:r>
        <w:rPr>
          <w:b/>
        </w:rPr>
        <w:fldChar w:fldCharType="separate"/>
      </w:r>
      <w:r w:rsidR="00BA0396">
        <w:rPr>
          <w:b/>
          <w:noProof/>
        </w:rPr>
        <w:t>4</w:t>
      </w:r>
      <w:r>
        <w:rPr>
          <w:b/>
        </w:rPr>
        <w:fldChar w:fldCharType="end"/>
      </w:r>
      <w:r>
        <w:rPr>
          <w:b/>
        </w:rPr>
        <w:t xml:space="preserve">: </w:t>
      </w:r>
      <w:r>
        <w:rPr>
          <w:b/>
          <w:lang w:bidi="ar"/>
        </w:rPr>
        <w:t>Local ID is an AS layer ID.</w:t>
      </w:r>
      <w:bookmarkEnd w:id="18"/>
    </w:p>
    <w:p w14:paraId="5F34E0D0" w14:textId="0BE8132A" w:rsidR="00F31ACF" w:rsidRDefault="0077653C">
      <w:pPr>
        <w:pStyle w:val="a7"/>
        <w:rPr>
          <w:b/>
          <w:lang w:bidi="ar"/>
        </w:rPr>
      </w:pPr>
      <w:bookmarkStart w:id="19" w:name="_Ref146796323"/>
      <w:r>
        <w:rPr>
          <w:b/>
        </w:rPr>
        <w:t xml:space="preserve">Observation </w:t>
      </w:r>
      <w:r>
        <w:rPr>
          <w:b/>
        </w:rPr>
        <w:fldChar w:fldCharType="begin"/>
      </w:r>
      <w:r>
        <w:rPr>
          <w:b/>
        </w:rPr>
        <w:instrText xml:space="preserve"> SEQ Observation \* ARABIC </w:instrText>
      </w:r>
      <w:r>
        <w:rPr>
          <w:b/>
        </w:rPr>
        <w:fldChar w:fldCharType="separate"/>
      </w:r>
      <w:r w:rsidR="00BA0396">
        <w:rPr>
          <w:b/>
          <w:noProof/>
        </w:rPr>
        <w:t>5</w:t>
      </w:r>
      <w:r>
        <w:rPr>
          <w:b/>
        </w:rPr>
        <w:fldChar w:fldCharType="end"/>
      </w:r>
      <w:r>
        <w:rPr>
          <w:b/>
        </w:rPr>
        <w:t xml:space="preserve">: </w:t>
      </w:r>
      <w:r>
        <w:rPr>
          <w:rFonts w:eastAsiaTheme="minorEastAsia"/>
          <w:b/>
          <w:lang w:eastAsia="zh-CN" w:bidi="ar"/>
        </w:rPr>
        <w:t xml:space="preserve">There is one to one correspondence between </w:t>
      </w:r>
      <w:r>
        <w:rPr>
          <w:rFonts w:eastAsiaTheme="minorEastAsia" w:hint="eastAsia"/>
          <w:b/>
          <w:lang w:eastAsia="zh-CN" w:bidi="ar"/>
        </w:rPr>
        <w:t>E</w:t>
      </w:r>
      <w:r>
        <w:rPr>
          <w:rFonts w:eastAsiaTheme="minorEastAsia"/>
          <w:b/>
          <w:lang w:eastAsia="zh-CN" w:bidi="ar"/>
        </w:rPr>
        <w:t>2</w:t>
      </w:r>
      <w:r>
        <w:rPr>
          <w:rFonts w:eastAsiaTheme="minorEastAsia" w:hint="eastAsia"/>
          <w:b/>
          <w:lang w:eastAsia="zh-CN" w:bidi="ar"/>
        </w:rPr>
        <w:t>E</w:t>
      </w:r>
      <w:r>
        <w:rPr>
          <w:rFonts w:eastAsiaTheme="minorEastAsia"/>
          <w:b/>
          <w:lang w:eastAsia="zh-CN" w:bidi="ar"/>
        </w:rPr>
        <w:t xml:space="preserve"> link identified by the L2 ID pair and the </w:t>
      </w:r>
      <w:r>
        <w:rPr>
          <w:rFonts w:eastAsiaTheme="minorEastAsia" w:hint="eastAsia"/>
          <w:b/>
          <w:lang w:eastAsia="zh-CN" w:bidi="ar"/>
        </w:rPr>
        <w:t>E</w:t>
      </w:r>
      <w:r>
        <w:rPr>
          <w:rFonts w:eastAsiaTheme="minorEastAsia"/>
          <w:b/>
          <w:lang w:eastAsia="zh-CN" w:bidi="ar"/>
        </w:rPr>
        <w:t>2</w:t>
      </w:r>
      <w:r>
        <w:rPr>
          <w:rFonts w:eastAsiaTheme="minorEastAsia" w:hint="eastAsia"/>
          <w:b/>
          <w:lang w:eastAsia="zh-CN" w:bidi="ar"/>
        </w:rPr>
        <w:t>E</w:t>
      </w:r>
      <w:r>
        <w:rPr>
          <w:rFonts w:eastAsiaTheme="minorEastAsia"/>
          <w:b/>
          <w:lang w:eastAsia="zh-CN" w:bidi="ar"/>
        </w:rPr>
        <w:t xml:space="preserve"> local ID pair.</w:t>
      </w:r>
      <w:bookmarkEnd w:id="19"/>
    </w:p>
    <w:p w14:paraId="0AA17F8E" w14:textId="70AE99D3" w:rsidR="00F31ACF" w:rsidRDefault="0077653C">
      <w:pPr>
        <w:pStyle w:val="a7"/>
        <w:rPr>
          <w:rFonts w:eastAsiaTheme="minorEastAsia"/>
          <w:b/>
          <w:lang w:eastAsia="zh-CN" w:bidi="ar"/>
        </w:rPr>
      </w:pPr>
      <w:bookmarkStart w:id="20" w:name="_Ref146796324"/>
      <w:r>
        <w:rPr>
          <w:b/>
        </w:rPr>
        <w:t xml:space="preserve">Observation </w:t>
      </w:r>
      <w:r>
        <w:rPr>
          <w:b/>
        </w:rPr>
        <w:fldChar w:fldCharType="begin"/>
      </w:r>
      <w:r>
        <w:rPr>
          <w:b/>
        </w:rPr>
        <w:instrText xml:space="preserve"> SEQ Observation \* ARABIC </w:instrText>
      </w:r>
      <w:r>
        <w:rPr>
          <w:b/>
        </w:rPr>
        <w:fldChar w:fldCharType="separate"/>
      </w:r>
      <w:r w:rsidR="00BA0396">
        <w:rPr>
          <w:b/>
          <w:noProof/>
        </w:rPr>
        <w:t>6</w:t>
      </w:r>
      <w:r>
        <w:rPr>
          <w:b/>
        </w:rPr>
        <w:fldChar w:fldCharType="end"/>
      </w:r>
      <w:r>
        <w:rPr>
          <w:b/>
        </w:rPr>
        <w:t xml:space="preserve">: </w:t>
      </w:r>
      <w:r>
        <w:rPr>
          <w:rFonts w:eastAsiaTheme="minorEastAsia" w:hint="eastAsia"/>
          <w:b/>
          <w:lang w:eastAsia="zh-CN" w:bidi="ar"/>
        </w:rPr>
        <w:t>L</w:t>
      </w:r>
      <w:r>
        <w:rPr>
          <w:rFonts w:eastAsiaTheme="minorEastAsia"/>
          <w:b/>
          <w:lang w:eastAsia="zh-CN" w:bidi="ar"/>
        </w:rPr>
        <w:t xml:space="preserve">ocal ID indication reusing </w:t>
      </w:r>
      <w:r>
        <w:rPr>
          <w:rFonts w:eastAsiaTheme="minorEastAsia" w:hint="eastAsia"/>
          <w:b/>
          <w:lang w:eastAsia="zh-CN" w:bidi="ar"/>
        </w:rPr>
        <w:t>t</w:t>
      </w:r>
      <w:r>
        <w:rPr>
          <w:rFonts w:eastAsiaTheme="minorEastAsia"/>
          <w:b/>
          <w:lang w:eastAsia="zh-CN" w:bidi="ar"/>
        </w:rPr>
        <w:t xml:space="preserve">he existing per-hop PC5-RRC message (e.g. </w:t>
      </w:r>
      <w:proofErr w:type="spellStart"/>
      <w:r>
        <w:rPr>
          <w:rFonts w:eastAsiaTheme="minorEastAsia"/>
          <w:b/>
          <w:i/>
          <w:lang w:eastAsia="zh-CN" w:bidi="ar"/>
        </w:rPr>
        <w:t>RRCReconfigurationSidelink</w:t>
      </w:r>
      <w:proofErr w:type="spellEnd"/>
      <w:r>
        <w:rPr>
          <w:rFonts w:eastAsiaTheme="minorEastAsia"/>
          <w:b/>
          <w:lang w:eastAsia="zh-CN" w:bidi="ar"/>
        </w:rPr>
        <w:t>) for connection setup does not introduce extra delay.</w:t>
      </w:r>
      <w:bookmarkEnd w:id="20"/>
    </w:p>
    <w:p w14:paraId="31E442DE" w14:textId="0B1586D9" w:rsidR="00D43FF4" w:rsidRDefault="00D43FF4" w:rsidP="00D43FF4">
      <w:pPr>
        <w:rPr>
          <w:rFonts w:eastAsiaTheme="minorEastAsia"/>
          <w:lang w:val="en-GB" w:eastAsia="zh-CN" w:bidi="ar"/>
        </w:rPr>
      </w:pPr>
      <w:r>
        <w:rPr>
          <w:rFonts w:eastAsiaTheme="minorEastAsia"/>
          <w:lang w:val="en-GB" w:eastAsia="zh-CN" w:bidi="ar"/>
        </w:rPr>
        <w:t>Based on the above consideration, we propose:</w:t>
      </w:r>
    </w:p>
    <w:p w14:paraId="53E2FA77" w14:textId="0BB457BE" w:rsidR="00136875" w:rsidRPr="00136875" w:rsidRDefault="00136875" w:rsidP="00136875">
      <w:pPr>
        <w:pStyle w:val="a7"/>
        <w:rPr>
          <w:rFonts w:eastAsia="宋体"/>
          <w:b/>
        </w:rPr>
      </w:pPr>
      <w:bookmarkStart w:id="21" w:name="_Ref146796354"/>
      <w:r w:rsidRPr="0077291C">
        <w:rPr>
          <w:b/>
        </w:rPr>
        <w:t xml:space="preserve">Proposal </w:t>
      </w:r>
      <w:r w:rsidRPr="0077291C">
        <w:rPr>
          <w:b/>
        </w:rPr>
        <w:fldChar w:fldCharType="begin"/>
      </w:r>
      <w:r w:rsidRPr="0077291C">
        <w:rPr>
          <w:b/>
        </w:rPr>
        <w:instrText xml:space="preserve"> SEQ Proposal \* ARABIC </w:instrText>
      </w:r>
      <w:r w:rsidRPr="0077291C">
        <w:rPr>
          <w:b/>
        </w:rPr>
        <w:fldChar w:fldCharType="separate"/>
      </w:r>
      <w:r w:rsidR="00BA0396">
        <w:rPr>
          <w:b/>
          <w:noProof/>
        </w:rPr>
        <w:t>9</w:t>
      </w:r>
      <w:r w:rsidRPr="0077291C">
        <w:rPr>
          <w:b/>
        </w:rPr>
        <w:fldChar w:fldCharType="end"/>
      </w:r>
      <w:r w:rsidRPr="0077291C">
        <w:rPr>
          <w:b/>
        </w:rPr>
        <w:t xml:space="preserve">: </w:t>
      </w:r>
      <w:proofErr w:type="spellStart"/>
      <w:r w:rsidRPr="0077291C">
        <w:rPr>
          <w:rFonts w:eastAsia="宋体"/>
          <w:b/>
          <w:i/>
        </w:rPr>
        <w:t>RRCReonfigurationSidelink</w:t>
      </w:r>
      <w:proofErr w:type="spellEnd"/>
      <w:r w:rsidRPr="0077291C">
        <w:rPr>
          <w:rFonts w:eastAsia="宋体"/>
          <w:b/>
        </w:rPr>
        <w:t xml:space="preserve"> should be reused for local ID indication from the relay UE to the remote UE</w:t>
      </w:r>
      <w:bookmarkEnd w:id="21"/>
      <w:r w:rsidR="00002345">
        <w:rPr>
          <w:rFonts w:eastAsia="宋体"/>
          <w:b/>
        </w:rPr>
        <w:t>.</w:t>
      </w:r>
    </w:p>
    <w:p w14:paraId="54DC9748" w14:textId="2A51F699" w:rsidR="00D43FF4" w:rsidRPr="0077291C" w:rsidRDefault="0077291C" w:rsidP="0077291C">
      <w:pPr>
        <w:pStyle w:val="a7"/>
        <w:rPr>
          <w:b/>
        </w:rPr>
      </w:pPr>
      <w:bookmarkStart w:id="22" w:name="_Ref146796355"/>
      <w:r w:rsidRPr="0077291C">
        <w:rPr>
          <w:b/>
        </w:rPr>
        <w:t xml:space="preserve">Proposal </w:t>
      </w:r>
      <w:r w:rsidRPr="0077291C">
        <w:rPr>
          <w:b/>
        </w:rPr>
        <w:fldChar w:fldCharType="begin"/>
      </w:r>
      <w:r w:rsidRPr="0077291C">
        <w:rPr>
          <w:b/>
        </w:rPr>
        <w:instrText xml:space="preserve"> SEQ Proposal \* ARABIC </w:instrText>
      </w:r>
      <w:r w:rsidRPr="0077291C">
        <w:rPr>
          <w:b/>
        </w:rPr>
        <w:fldChar w:fldCharType="separate"/>
      </w:r>
      <w:r w:rsidR="00BA0396">
        <w:rPr>
          <w:b/>
          <w:noProof/>
        </w:rPr>
        <w:t>10</w:t>
      </w:r>
      <w:r w:rsidRPr="0077291C">
        <w:rPr>
          <w:b/>
        </w:rPr>
        <w:fldChar w:fldCharType="end"/>
      </w:r>
      <w:r w:rsidRPr="0077291C">
        <w:rPr>
          <w:b/>
        </w:rPr>
        <w:t xml:space="preserve">: </w:t>
      </w:r>
      <w:r w:rsidR="00D43FF4" w:rsidRPr="0077291C">
        <w:rPr>
          <w:b/>
        </w:rPr>
        <w:t xml:space="preserve">RAN2 to support </w:t>
      </w:r>
      <w:r w:rsidRPr="0077291C">
        <w:rPr>
          <w:b/>
        </w:rPr>
        <w:t>to carry L2 ID and Local ID in PC5-RRC message with the assumption that the association between User Info and L2 ID is done at Prose layer.</w:t>
      </w:r>
      <w:bookmarkEnd w:id="22"/>
    </w:p>
    <w:p w14:paraId="6C5F359D" w14:textId="77777777" w:rsidR="00F31ACF" w:rsidRDefault="0077653C">
      <w:pPr>
        <w:pStyle w:val="3"/>
        <w:numPr>
          <w:ilvl w:val="2"/>
          <w:numId w:val="8"/>
        </w:numPr>
        <w:rPr>
          <w:lang w:eastAsia="zh-CN"/>
        </w:rPr>
      </w:pPr>
      <w:r>
        <w:rPr>
          <w:lang w:eastAsia="zh-CN"/>
        </w:rPr>
        <w:t xml:space="preserve">E2E BEARER ID </w:t>
      </w:r>
    </w:p>
    <w:p w14:paraId="1B98B4C2" w14:textId="079CE40A" w:rsidR="00F31ACF" w:rsidRDefault="0077653C">
      <w:pPr>
        <w:overflowPunct w:val="0"/>
        <w:autoSpaceDE w:val="0"/>
        <w:autoSpaceDN w:val="0"/>
        <w:adjustRightInd w:val="0"/>
        <w:spacing w:after="120"/>
        <w:jc w:val="both"/>
        <w:textAlignment w:val="baseline"/>
        <w:rPr>
          <w:rFonts w:eastAsiaTheme="minorEastAsia"/>
          <w:lang w:eastAsia="zh-CN" w:bidi="ar"/>
        </w:rPr>
      </w:pPr>
      <w:r>
        <w:rPr>
          <w:rFonts w:eastAsiaTheme="minorEastAsia"/>
          <w:lang w:eastAsia="zh-CN" w:bidi="ar"/>
        </w:rPr>
        <w:t>According to the available input to the offline</w:t>
      </w:r>
      <w:r>
        <w:rPr>
          <w:rFonts w:eastAsiaTheme="minorEastAsia"/>
          <w:lang w:eastAsia="zh-CN" w:bidi="ar"/>
        </w:rPr>
        <w:fldChar w:fldCharType="begin"/>
      </w:r>
      <w:r>
        <w:rPr>
          <w:rFonts w:eastAsiaTheme="minorEastAsia"/>
          <w:lang w:eastAsia="zh-CN" w:bidi="ar"/>
        </w:rPr>
        <w:instrText xml:space="preserve"> REF _Ref146570527 \n \h </w:instrText>
      </w:r>
      <w:r>
        <w:rPr>
          <w:rFonts w:eastAsiaTheme="minorEastAsia"/>
          <w:lang w:eastAsia="zh-CN" w:bidi="ar"/>
        </w:rPr>
      </w:r>
      <w:r>
        <w:rPr>
          <w:rFonts w:eastAsiaTheme="minorEastAsia"/>
          <w:lang w:eastAsia="zh-CN" w:bidi="ar"/>
        </w:rPr>
        <w:fldChar w:fldCharType="separate"/>
      </w:r>
      <w:r w:rsidR="00BA0396">
        <w:rPr>
          <w:rFonts w:eastAsiaTheme="minorEastAsia"/>
          <w:lang w:eastAsia="zh-CN" w:bidi="ar"/>
        </w:rPr>
        <w:t>[5]</w:t>
      </w:r>
      <w:r>
        <w:rPr>
          <w:rFonts w:eastAsiaTheme="minorEastAsia"/>
          <w:lang w:eastAsia="zh-CN" w:bidi="ar"/>
        </w:rPr>
        <w:fldChar w:fldCharType="end"/>
      </w:r>
      <w:r>
        <w:rPr>
          <w:rFonts w:eastAsiaTheme="minorEastAsia"/>
          <w:lang w:eastAsia="zh-CN" w:bidi="ar"/>
        </w:rPr>
        <w:t xml:space="preserve">, the majority (see the flowing FFS) tends to reuse the 5-bit BEARER ID for L2 U2N relay. It is OK to follow the majority. </w:t>
      </w:r>
    </w:p>
    <w:tbl>
      <w:tblPr>
        <w:tblStyle w:val="af6"/>
        <w:tblW w:w="0" w:type="auto"/>
        <w:tblLook w:val="04A0" w:firstRow="1" w:lastRow="0" w:firstColumn="1" w:lastColumn="0" w:noHBand="0" w:noVBand="1"/>
      </w:tblPr>
      <w:tblGrid>
        <w:gridCol w:w="9060"/>
      </w:tblGrid>
      <w:tr w:rsidR="00F31ACF" w14:paraId="63A12211" w14:textId="77777777">
        <w:tc>
          <w:tcPr>
            <w:tcW w:w="9060" w:type="dxa"/>
          </w:tcPr>
          <w:p w14:paraId="4C5B3F88" w14:textId="77777777" w:rsidR="00F31ACF" w:rsidRDefault="0077653C">
            <w:pPr>
              <w:overflowPunct w:val="0"/>
              <w:autoSpaceDE w:val="0"/>
              <w:autoSpaceDN w:val="0"/>
              <w:adjustRightInd w:val="0"/>
              <w:spacing w:after="120"/>
              <w:jc w:val="both"/>
              <w:textAlignment w:val="baseline"/>
              <w:rPr>
                <w:rFonts w:eastAsiaTheme="minorEastAsia"/>
                <w:lang w:eastAsia="zh-CN" w:bidi="ar"/>
              </w:rPr>
            </w:pPr>
            <w:r>
              <w:rPr>
                <w:rFonts w:eastAsiaTheme="minorEastAsia"/>
                <w:lang w:eastAsia="zh-CN" w:bidi="ar"/>
              </w:rPr>
              <w:t>Proposal 2 [19/20] For SRAP header in U2U Relay, the Bearer ID size is 5bits. FFS how to derive 5-bit value BEARER ID from SLRB configuration index.</w:t>
            </w:r>
            <w:r>
              <w:t xml:space="preserve"> </w:t>
            </w:r>
            <w:r>
              <w:rPr>
                <w:rFonts w:eastAsiaTheme="minorEastAsia"/>
                <w:highlight w:val="yellow"/>
                <w:lang w:eastAsia="zh-CN" w:bidi="ar"/>
              </w:rPr>
              <w:t xml:space="preserve">FFS how to derive 5-bit value BEARER ID from </w:t>
            </w:r>
            <w:bookmarkStart w:id="23" w:name="OLE_LINK2"/>
            <w:bookmarkStart w:id="24" w:name="OLE_LINK1"/>
            <w:r>
              <w:rPr>
                <w:rFonts w:eastAsiaTheme="minorEastAsia"/>
                <w:highlight w:val="yellow"/>
                <w:lang w:eastAsia="zh-CN" w:bidi="ar"/>
              </w:rPr>
              <w:t>SLRB configuration index</w:t>
            </w:r>
            <w:bookmarkEnd w:id="23"/>
            <w:bookmarkEnd w:id="24"/>
            <w:r>
              <w:rPr>
                <w:rFonts w:eastAsiaTheme="minorEastAsia"/>
                <w:highlight w:val="yellow"/>
                <w:lang w:eastAsia="zh-CN" w:bidi="ar"/>
              </w:rPr>
              <w:t>.</w:t>
            </w:r>
          </w:p>
        </w:tc>
      </w:tr>
    </w:tbl>
    <w:p w14:paraId="37A4C1F7" w14:textId="3C67F19B" w:rsidR="00F31ACF" w:rsidRDefault="0077653C">
      <w:pPr>
        <w:overflowPunct w:val="0"/>
        <w:autoSpaceDE w:val="0"/>
        <w:autoSpaceDN w:val="0"/>
        <w:adjustRightInd w:val="0"/>
        <w:spacing w:after="120"/>
        <w:jc w:val="both"/>
        <w:textAlignment w:val="baseline"/>
        <w:rPr>
          <w:rFonts w:eastAsia="宋体"/>
        </w:rPr>
      </w:pPr>
      <w:r>
        <w:rPr>
          <w:rFonts w:eastAsiaTheme="minorEastAsia"/>
          <w:lang w:eastAsia="zh-CN" w:bidi="ar"/>
        </w:rPr>
        <w:t xml:space="preserve">There is no BEARER ID field in the existing SL DRB signaling (i.e. SLRB-Config IE) yet. The straight forward way is to introduce a BEARER ID field in SLRB-Config, which can have a one to one mapping to SLRB configuration index, e.g.: </w:t>
      </w:r>
    </w:p>
    <w:p w14:paraId="46B1E7C3" w14:textId="77777777" w:rsidR="00F31ACF" w:rsidRDefault="0077653C">
      <w:pPr>
        <w:pStyle w:val="Proposal"/>
        <w:tabs>
          <w:tab w:val="clear" w:pos="1304"/>
          <w:tab w:val="left" w:pos="2024"/>
        </w:tabs>
        <w:rPr>
          <w:rFonts w:ascii="Times New Roman" w:eastAsia="宋体" w:hAnsi="Times New Roman"/>
        </w:rPr>
      </w:pPr>
      <w:r>
        <w:rPr>
          <w:rFonts w:ascii="Times New Roman" w:eastAsia="宋体" w:hAnsi="Times New Roman"/>
          <w:noProof/>
        </w:rPr>
        <w:lastRenderedPageBreak/>
        <w:drawing>
          <wp:inline distT="0" distB="0" distL="0" distR="0" wp14:anchorId="3D8DFDCE" wp14:editId="0B4E9936">
            <wp:extent cx="5759450" cy="861695"/>
            <wp:effectExtent l="0" t="0" r="0" b="0"/>
            <wp:docPr id="1" name="图片 1" descr="D:\Users\11108849\AppData\Roaming\vchat\ChatFiles\2023-09\cb19ec07-8ec4-4fc2-aee4-d79ed59f0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11108849\AppData\Roaming\vchat\ChatFiles\2023-09\cb19ec07-8ec4-4fc2-aee4-d79ed59f08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9450" cy="861877"/>
                    </a:xfrm>
                    <a:prstGeom prst="rect">
                      <a:avLst/>
                    </a:prstGeom>
                    <a:noFill/>
                    <a:ln>
                      <a:noFill/>
                    </a:ln>
                  </pic:spPr>
                </pic:pic>
              </a:graphicData>
            </a:graphic>
          </wp:inline>
        </w:drawing>
      </w:r>
    </w:p>
    <w:p w14:paraId="3215052C" w14:textId="3A67976D" w:rsidR="00F31ACF" w:rsidRPr="00FC7659" w:rsidRDefault="00FC7659" w:rsidP="00FC7659">
      <w:pPr>
        <w:pStyle w:val="a7"/>
        <w:rPr>
          <w:rFonts w:eastAsia="宋体"/>
          <w:b/>
        </w:rPr>
      </w:pPr>
      <w:bookmarkStart w:id="25" w:name="_Ref146796356"/>
      <w:r w:rsidRPr="00FC7659">
        <w:rPr>
          <w:b/>
        </w:rPr>
        <w:t xml:space="preserve">Proposal </w:t>
      </w:r>
      <w:r w:rsidRPr="00FC7659">
        <w:rPr>
          <w:b/>
        </w:rPr>
        <w:fldChar w:fldCharType="begin"/>
      </w:r>
      <w:r w:rsidRPr="00FC7659">
        <w:rPr>
          <w:b/>
        </w:rPr>
        <w:instrText xml:space="preserve"> SEQ Proposal \* ARABIC </w:instrText>
      </w:r>
      <w:r w:rsidRPr="00FC7659">
        <w:rPr>
          <w:b/>
        </w:rPr>
        <w:fldChar w:fldCharType="separate"/>
      </w:r>
      <w:r w:rsidR="00BA0396">
        <w:rPr>
          <w:b/>
          <w:noProof/>
        </w:rPr>
        <w:t>11</w:t>
      </w:r>
      <w:r w:rsidRPr="00FC7659">
        <w:rPr>
          <w:b/>
        </w:rPr>
        <w:fldChar w:fldCharType="end"/>
      </w:r>
      <w:r w:rsidRPr="00FC7659">
        <w:rPr>
          <w:b/>
        </w:rPr>
        <w:t xml:space="preserve">: </w:t>
      </w:r>
      <w:r w:rsidR="0077653C" w:rsidRPr="00FC7659">
        <w:rPr>
          <w:rFonts w:eastAsia="宋体"/>
          <w:b/>
        </w:rPr>
        <w:t xml:space="preserve">Bearer ID field </w:t>
      </w:r>
      <w:r w:rsidR="0077653C" w:rsidRPr="00FC7659">
        <w:rPr>
          <w:rFonts w:eastAsia="宋体" w:hint="eastAsia"/>
          <w:b/>
        </w:rPr>
        <w:t>(5</w:t>
      </w:r>
      <w:r w:rsidR="0077653C" w:rsidRPr="00FC7659">
        <w:rPr>
          <w:rFonts w:eastAsia="宋体"/>
          <w:b/>
        </w:rPr>
        <w:t>-bit</w:t>
      </w:r>
      <w:r w:rsidR="0077653C" w:rsidRPr="00FC7659">
        <w:rPr>
          <w:rFonts w:eastAsia="宋体" w:hint="eastAsia"/>
          <w:b/>
        </w:rPr>
        <w:t>)</w:t>
      </w:r>
      <w:r w:rsidR="0077653C" w:rsidRPr="00FC7659">
        <w:rPr>
          <w:rFonts w:eastAsia="宋体"/>
          <w:b/>
        </w:rPr>
        <w:t xml:space="preserve"> should be introduced in SLRB-Config IE</w:t>
      </w:r>
      <w:r w:rsidR="00BA0396">
        <w:rPr>
          <w:rFonts w:eastAsia="宋体"/>
          <w:b/>
        </w:rPr>
        <w:t xml:space="preserve"> via PC5-RRC</w:t>
      </w:r>
      <w:r w:rsidR="0077653C" w:rsidRPr="00FC7659">
        <w:rPr>
          <w:rFonts w:eastAsia="宋体"/>
          <w:b/>
        </w:rPr>
        <w:t>.</w:t>
      </w:r>
      <w:bookmarkEnd w:id="25"/>
    </w:p>
    <w:p w14:paraId="7593239F" w14:textId="5B25FFE6" w:rsidR="00F31ACF" w:rsidRPr="00FC7659" w:rsidRDefault="0077653C" w:rsidP="00FC7659">
      <w:pPr>
        <w:pStyle w:val="3"/>
        <w:numPr>
          <w:ilvl w:val="2"/>
          <w:numId w:val="8"/>
        </w:numPr>
        <w:rPr>
          <w:lang w:eastAsia="zh-CN"/>
        </w:rPr>
      </w:pPr>
      <w:r>
        <w:rPr>
          <w:lang w:eastAsia="zh-CN"/>
        </w:rPr>
        <w:t xml:space="preserve">SRAP PDU transmission and reception </w:t>
      </w:r>
    </w:p>
    <w:p w14:paraId="7DB21281" w14:textId="5BD71031" w:rsidR="00F31ACF" w:rsidRPr="00FC7659"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 xml:space="preserve">Upon reception of an SDU from its upper layer to be sent to another remote UE via a relay UE, the remote UE should construct the SRAP PDU with its local ID as the source UE ID, the peer remote UE’s local ID as the destination ID and the </w:t>
      </w:r>
      <w:r>
        <w:rPr>
          <w:rFonts w:ascii="Times New Roman" w:eastAsia="宋体" w:hAnsi="Times New Roman" w:hint="eastAsia"/>
          <w:b w:val="0"/>
        </w:rPr>
        <w:t>bea</w:t>
      </w:r>
      <w:r>
        <w:rPr>
          <w:rFonts w:ascii="Times New Roman" w:eastAsia="宋体" w:hAnsi="Times New Roman"/>
          <w:b w:val="0"/>
        </w:rPr>
        <w:t>rer ID of the e2e bearer over which the SRAP PDU is to be transmitted. Then the remote UE sends the SRAP PDU to the relay UE. Upon reception of the SRAP PDU, the relay UE should look up the routing table which comprises a list SRAP configurations to determine if there is any SRAP configuration whose source UE ID, destination UE ID and Bearer ID match the corresponding fields in the SRAP header of the SRAP PDU. If there is a such SRAP configuration, the relay UE should forward the SRAP PDU according the SRAP configuration. Otherwise, the received SRAP PDU should be regarded as an erroneous SRAP PDU and discarded by the relay UE.</w:t>
      </w:r>
    </w:p>
    <w:p w14:paraId="337CE549" w14:textId="0AEE7134" w:rsidR="00F31ACF" w:rsidRDefault="0077653C">
      <w:pPr>
        <w:pStyle w:val="a7"/>
        <w:rPr>
          <w:rFonts w:eastAsia="宋体"/>
          <w:b/>
        </w:rPr>
      </w:pPr>
      <w:bookmarkStart w:id="26" w:name="_Ref146796357"/>
      <w:r>
        <w:rPr>
          <w:b/>
        </w:rPr>
        <w:t xml:space="preserve">Proposal </w:t>
      </w:r>
      <w:r>
        <w:rPr>
          <w:b/>
        </w:rPr>
        <w:fldChar w:fldCharType="begin"/>
      </w:r>
      <w:r>
        <w:rPr>
          <w:b/>
        </w:rPr>
        <w:instrText xml:space="preserve"> SEQ Proposal \* ARABIC </w:instrText>
      </w:r>
      <w:r>
        <w:rPr>
          <w:b/>
        </w:rPr>
        <w:fldChar w:fldCharType="separate"/>
      </w:r>
      <w:r w:rsidR="00BA0396">
        <w:rPr>
          <w:b/>
          <w:noProof/>
        </w:rPr>
        <w:t>12</w:t>
      </w:r>
      <w:r>
        <w:rPr>
          <w:b/>
        </w:rPr>
        <w:fldChar w:fldCharType="end"/>
      </w:r>
      <w:r>
        <w:rPr>
          <w:b/>
        </w:rPr>
        <w:t xml:space="preserve">: </w:t>
      </w:r>
      <w:r>
        <w:rPr>
          <w:rFonts w:eastAsia="宋体" w:hint="eastAsia"/>
          <w:b/>
        </w:rPr>
        <w:t>T</w:t>
      </w:r>
      <w:r>
        <w:rPr>
          <w:rFonts w:eastAsia="宋体"/>
          <w:b/>
        </w:rPr>
        <w:t xml:space="preserve">he relay UE should perform forwarding of a received SRAP PDU according </w:t>
      </w:r>
      <w:r w:rsidR="00FC7659">
        <w:rPr>
          <w:rFonts w:eastAsia="宋体"/>
          <w:b/>
        </w:rPr>
        <w:t xml:space="preserve">to </w:t>
      </w:r>
      <w:r>
        <w:rPr>
          <w:rFonts w:eastAsia="宋体"/>
          <w:b/>
        </w:rPr>
        <w:t xml:space="preserve">the SRAP configuration whose </w:t>
      </w:r>
      <w:r>
        <w:rPr>
          <w:rFonts w:eastAsia="宋体" w:hint="eastAsia"/>
          <w:b/>
        </w:rPr>
        <w:t>B</w:t>
      </w:r>
      <w:r>
        <w:rPr>
          <w:rFonts w:eastAsia="宋体"/>
          <w:b/>
        </w:rPr>
        <w:t xml:space="preserve">earer </w:t>
      </w:r>
      <w:r>
        <w:rPr>
          <w:rFonts w:eastAsia="宋体" w:hint="eastAsia"/>
          <w:b/>
        </w:rPr>
        <w:t>ID</w:t>
      </w:r>
      <w:r>
        <w:rPr>
          <w:rFonts w:eastAsia="宋体"/>
          <w:b/>
        </w:rPr>
        <w:t xml:space="preserve">, </w:t>
      </w:r>
      <w:r>
        <w:rPr>
          <w:rFonts w:eastAsia="宋体" w:hint="eastAsia"/>
          <w:b/>
        </w:rPr>
        <w:t>S</w:t>
      </w:r>
      <w:r>
        <w:rPr>
          <w:rFonts w:eastAsia="宋体"/>
          <w:b/>
        </w:rPr>
        <w:t xml:space="preserve">ource UE ID and </w:t>
      </w:r>
      <w:r>
        <w:rPr>
          <w:rFonts w:eastAsia="宋体" w:hint="eastAsia"/>
          <w:b/>
        </w:rPr>
        <w:t>D</w:t>
      </w:r>
      <w:r>
        <w:rPr>
          <w:rFonts w:eastAsia="宋体"/>
          <w:b/>
        </w:rPr>
        <w:t>estination UE ID match the respective fields in the SRAP header of the received SRAP PDU.</w:t>
      </w:r>
      <w:bookmarkEnd w:id="26"/>
    </w:p>
    <w:p w14:paraId="5974F643" w14:textId="77777777"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 xml:space="preserve">In exception case, the relay UE may receive an SRAP PDU without any SRAP configuration whose </w:t>
      </w:r>
      <w:r>
        <w:rPr>
          <w:rFonts w:ascii="Times New Roman" w:eastAsia="宋体" w:hAnsi="Times New Roman" w:hint="eastAsia"/>
          <w:b w:val="0"/>
        </w:rPr>
        <w:t>B</w:t>
      </w:r>
      <w:r>
        <w:rPr>
          <w:rFonts w:ascii="Times New Roman" w:eastAsia="宋体" w:hAnsi="Times New Roman"/>
          <w:b w:val="0"/>
        </w:rPr>
        <w:t xml:space="preserve">earer </w:t>
      </w:r>
      <w:r>
        <w:rPr>
          <w:rFonts w:ascii="Times New Roman" w:eastAsia="宋体" w:hAnsi="Times New Roman" w:hint="eastAsia"/>
          <w:b w:val="0"/>
        </w:rPr>
        <w:t>ID</w:t>
      </w:r>
      <w:r>
        <w:rPr>
          <w:rFonts w:ascii="Times New Roman" w:eastAsia="宋体" w:hAnsi="Times New Roman"/>
          <w:b w:val="0"/>
        </w:rPr>
        <w:t xml:space="preserve">, </w:t>
      </w:r>
      <w:r>
        <w:rPr>
          <w:rFonts w:ascii="Times New Roman" w:eastAsia="宋体" w:hAnsi="Times New Roman" w:hint="eastAsia"/>
          <w:b w:val="0"/>
        </w:rPr>
        <w:t>S</w:t>
      </w:r>
      <w:r>
        <w:rPr>
          <w:rFonts w:ascii="Times New Roman" w:eastAsia="宋体" w:hAnsi="Times New Roman"/>
          <w:b w:val="0"/>
        </w:rPr>
        <w:t xml:space="preserve">ource UE ID and </w:t>
      </w:r>
      <w:r>
        <w:rPr>
          <w:rFonts w:ascii="Times New Roman" w:eastAsia="宋体" w:hAnsi="Times New Roman" w:hint="eastAsia"/>
          <w:b w:val="0"/>
        </w:rPr>
        <w:t>D</w:t>
      </w:r>
      <w:r>
        <w:rPr>
          <w:rFonts w:ascii="Times New Roman" w:eastAsia="宋体" w:hAnsi="Times New Roman"/>
          <w:b w:val="0"/>
        </w:rPr>
        <w:t>estination UE ID match the respective fields in the SRAP header of the SRAP PDU. This SRAP PDU can be regarded as unknown or erroneous SRAP PDU and should be discarded.</w:t>
      </w:r>
    </w:p>
    <w:p w14:paraId="771852E3" w14:textId="72ABD8D7" w:rsidR="00F31ACF" w:rsidRDefault="0077653C">
      <w:pPr>
        <w:pStyle w:val="a7"/>
        <w:rPr>
          <w:rFonts w:eastAsia="宋体"/>
          <w:b/>
        </w:rPr>
      </w:pPr>
      <w:bookmarkStart w:id="27" w:name="_Ref146796358"/>
      <w:r>
        <w:rPr>
          <w:b/>
        </w:rPr>
        <w:t xml:space="preserve">Proposal </w:t>
      </w:r>
      <w:r>
        <w:rPr>
          <w:b/>
        </w:rPr>
        <w:fldChar w:fldCharType="begin"/>
      </w:r>
      <w:r>
        <w:rPr>
          <w:b/>
        </w:rPr>
        <w:instrText xml:space="preserve"> SEQ Proposal \* ARABIC </w:instrText>
      </w:r>
      <w:r>
        <w:rPr>
          <w:b/>
        </w:rPr>
        <w:fldChar w:fldCharType="separate"/>
      </w:r>
      <w:r w:rsidR="00BA0396">
        <w:rPr>
          <w:b/>
          <w:noProof/>
        </w:rPr>
        <w:t>13</w:t>
      </w:r>
      <w:r>
        <w:rPr>
          <w:b/>
        </w:rPr>
        <w:fldChar w:fldCharType="end"/>
      </w:r>
      <w:r>
        <w:rPr>
          <w:b/>
        </w:rPr>
        <w:t xml:space="preserve">: </w:t>
      </w:r>
      <w:r>
        <w:rPr>
          <w:rFonts w:eastAsia="宋体"/>
          <w:b/>
        </w:rPr>
        <w:t xml:space="preserve">For a relay UE, if there is no SRAP configuration whose </w:t>
      </w:r>
      <w:r>
        <w:rPr>
          <w:rFonts w:eastAsia="宋体" w:hint="eastAsia"/>
          <w:b/>
        </w:rPr>
        <w:t>B</w:t>
      </w:r>
      <w:r>
        <w:rPr>
          <w:rFonts w:eastAsia="宋体"/>
          <w:b/>
        </w:rPr>
        <w:t xml:space="preserve">earer </w:t>
      </w:r>
      <w:r>
        <w:rPr>
          <w:rFonts w:eastAsia="宋体" w:hint="eastAsia"/>
          <w:b/>
        </w:rPr>
        <w:t>ID</w:t>
      </w:r>
      <w:r>
        <w:rPr>
          <w:rFonts w:eastAsia="宋体"/>
          <w:b/>
        </w:rPr>
        <w:t xml:space="preserve">, </w:t>
      </w:r>
      <w:r>
        <w:rPr>
          <w:rFonts w:eastAsia="宋体" w:hint="eastAsia"/>
          <w:b/>
        </w:rPr>
        <w:t>S</w:t>
      </w:r>
      <w:r>
        <w:rPr>
          <w:rFonts w:eastAsia="宋体"/>
          <w:b/>
        </w:rPr>
        <w:t xml:space="preserve">ource UE ID and </w:t>
      </w:r>
      <w:r>
        <w:rPr>
          <w:rFonts w:eastAsia="宋体" w:hint="eastAsia"/>
          <w:b/>
        </w:rPr>
        <w:t>D</w:t>
      </w:r>
      <w:r>
        <w:rPr>
          <w:rFonts w:eastAsia="宋体"/>
          <w:b/>
        </w:rPr>
        <w:t>estination UE ID match</w:t>
      </w:r>
      <w:r w:rsidR="00FC7659">
        <w:rPr>
          <w:rFonts w:eastAsia="宋体"/>
          <w:b/>
        </w:rPr>
        <w:t>ing</w:t>
      </w:r>
      <w:r>
        <w:rPr>
          <w:rFonts w:eastAsia="宋体"/>
          <w:b/>
        </w:rPr>
        <w:t xml:space="preserve"> the respective fields in the SRAP header of a received SRAP PDU, this received SRAP PDU should be discarded.</w:t>
      </w:r>
      <w:bookmarkEnd w:id="27"/>
    </w:p>
    <w:p w14:paraId="7B30B38A" w14:textId="77777777"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b w:val="0"/>
        </w:rPr>
        <w:t>For a remote UE, when it has received any SRAP PDU, it can remo</w:t>
      </w:r>
      <w:r>
        <w:rPr>
          <w:rFonts w:ascii="Times New Roman" w:eastAsia="宋体" w:hAnsi="Times New Roman" w:hint="eastAsia"/>
          <w:b w:val="0"/>
        </w:rPr>
        <w:t>ve</w:t>
      </w:r>
      <w:r>
        <w:rPr>
          <w:rFonts w:ascii="Times New Roman" w:eastAsia="宋体" w:hAnsi="Times New Roman"/>
          <w:b w:val="0"/>
        </w:rPr>
        <w:t xml:space="preserve"> the SRAP header and deliver the SDU to the upper layer only when all the following conditions are met: </w:t>
      </w:r>
    </w:p>
    <w:p w14:paraId="1664B6B0" w14:textId="77777777" w:rsidR="00F31ACF" w:rsidRDefault="0077653C">
      <w:pPr>
        <w:pStyle w:val="Proposal"/>
        <w:numPr>
          <w:ilvl w:val="0"/>
          <w:numId w:val="13"/>
        </w:numPr>
        <w:tabs>
          <w:tab w:val="clear" w:pos="1304"/>
          <w:tab w:val="left" w:pos="2024"/>
        </w:tabs>
        <w:rPr>
          <w:rFonts w:ascii="Times New Roman" w:eastAsia="宋体" w:hAnsi="Times New Roman"/>
          <w:b w:val="0"/>
        </w:rPr>
      </w:pPr>
      <w:r>
        <w:rPr>
          <w:rFonts w:ascii="Times New Roman" w:eastAsia="宋体" w:hAnsi="Times New Roman"/>
          <w:b w:val="0"/>
        </w:rPr>
        <w:t>the destination UE ID in SRAP header matches the local ID of its own;</w:t>
      </w:r>
    </w:p>
    <w:p w14:paraId="30C133AA" w14:textId="77777777" w:rsidR="00F31ACF" w:rsidRDefault="0077653C">
      <w:pPr>
        <w:pStyle w:val="Proposal"/>
        <w:numPr>
          <w:ilvl w:val="0"/>
          <w:numId w:val="13"/>
        </w:numPr>
        <w:tabs>
          <w:tab w:val="clear" w:pos="1304"/>
          <w:tab w:val="left" w:pos="2024"/>
        </w:tabs>
        <w:rPr>
          <w:rFonts w:ascii="Times New Roman" w:eastAsia="宋体" w:hAnsi="Times New Roman"/>
          <w:b w:val="0"/>
        </w:rPr>
      </w:pPr>
      <w:r>
        <w:rPr>
          <w:rFonts w:ascii="Times New Roman" w:eastAsia="宋体" w:hAnsi="Times New Roman"/>
          <w:b w:val="0"/>
        </w:rPr>
        <w:t>the source UE ID in the SRAP header matches any connected peer remote UE via the relay UE forwarding this SRAP PDU;</w:t>
      </w:r>
    </w:p>
    <w:p w14:paraId="7EE7BD4C" w14:textId="77777777" w:rsidR="00F31ACF" w:rsidRDefault="0077653C">
      <w:pPr>
        <w:pStyle w:val="Proposal"/>
        <w:numPr>
          <w:ilvl w:val="0"/>
          <w:numId w:val="13"/>
        </w:numPr>
        <w:tabs>
          <w:tab w:val="clear" w:pos="1304"/>
          <w:tab w:val="left" w:pos="2024"/>
        </w:tabs>
        <w:rPr>
          <w:rFonts w:ascii="Times New Roman" w:eastAsia="宋体" w:hAnsi="Times New Roman"/>
          <w:b w:val="0"/>
        </w:rPr>
      </w:pPr>
      <w:r>
        <w:rPr>
          <w:rFonts w:ascii="Times New Roman" w:eastAsia="宋体" w:hAnsi="Times New Roman" w:hint="eastAsia"/>
          <w:b w:val="0"/>
        </w:rPr>
        <w:t>the</w:t>
      </w:r>
      <w:r>
        <w:rPr>
          <w:rFonts w:ascii="Times New Roman" w:eastAsia="宋体" w:hAnsi="Times New Roman"/>
          <w:b w:val="0"/>
        </w:rPr>
        <w:t xml:space="preserve">re is a PDCP entity corresponding to the </w:t>
      </w:r>
      <w:r>
        <w:rPr>
          <w:rFonts w:ascii="Times New Roman" w:eastAsia="宋体" w:hAnsi="Times New Roman" w:hint="eastAsia"/>
          <w:b w:val="0"/>
        </w:rPr>
        <w:t>Bea</w:t>
      </w:r>
      <w:r>
        <w:rPr>
          <w:rFonts w:ascii="Times New Roman" w:eastAsia="宋体" w:hAnsi="Times New Roman"/>
          <w:b w:val="0"/>
        </w:rPr>
        <w:t>rer ID in the SRAP header.</w:t>
      </w:r>
    </w:p>
    <w:p w14:paraId="1B5603D3" w14:textId="3E7273AC" w:rsidR="00F31ACF" w:rsidRDefault="0077653C">
      <w:pPr>
        <w:pStyle w:val="a7"/>
        <w:rPr>
          <w:rFonts w:eastAsia="宋体"/>
          <w:b/>
        </w:rPr>
      </w:pPr>
      <w:bookmarkStart w:id="28" w:name="_Ref146796361"/>
      <w:r>
        <w:rPr>
          <w:b/>
        </w:rPr>
        <w:t xml:space="preserve">Proposal </w:t>
      </w:r>
      <w:r>
        <w:rPr>
          <w:b/>
        </w:rPr>
        <w:fldChar w:fldCharType="begin"/>
      </w:r>
      <w:r>
        <w:rPr>
          <w:b/>
        </w:rPr>
        <w:instrText xml:space="preserve"> SEQ Proposal \* ARABIC </w:instrText>
      </w:r>
      <w:r>
        <w:rPr>
          <w:b/>
        </w:rPr>
        <w:fldChar w:fldCharType="separate"/>
      </w:r>
      <w:r w:rsidR="00BA0396">
        <w:rPr>
          <w:b/>
          <w:noProof/>
        </w:rPr>
        <w:t>14</w:t>
      </w:r>
      <w:r>
        <w:rPr>
          <w:b/>
        </w:rPr>
        <w:fldChar w:fldCharType="end"/>
      </w:r>
      <w:r>
        <w:rPr>
          <w:b/>
        </w:rPr>
        <w:t xml:space="preserve">: </w:t>
      </w:r>
      <w:r>
        <w:rPr>
          <w:rFonts w:eastAsia="宋体"/>
          <w:b/>
        </w:rPr>
        <w:t>For a received SRAP PDU, the remote UE should derive the SDU by removing the SRAP header and deliver this SDU to the PDCP entity identified by the Bearer ID in the SRAP header.</w:t>
      </w:r>
      <w:bookmarkEnd w:id="28"/>
    </w:p>
    <w:p w14:paraId="4DDD68D4" w14:textId="77777777" w:rsidR="00F31ACF" w:rsidRDefault="0077653C">
      <w:pPr>
        <w:pStyle w:val="Proposal"/>
        <w:tabs>
          <w:tab w:val="clear" w:pos="1304"/>
          <w:tab w:val="left" w:pos="2024"/>
        </w:tabs>
        <w:rPr>
          <w:rFonts w:ascii="Times New Roman" w:eastAsia="宋体" w:hAnsi="Times New Roman"/>
        </w:rPr>
      </w:pPr>
      <w:r>
        <w:rPr>
          <w:rFonts w:ascii="Times New Roman" w:eastAsia="宋体" w:hAnsi="Times New Roman"/>
          <w:b w:val="0"/>
        </w:rPr>
        <w:t>If any of the above conditions is not met, the received SRAP PDU should be regarded as unknow/erroneous SRAP PDU and discarded.</w:t>
      </w:r>
    </w:p>
    <w:p w14:paraId="420B692D" w14:textId="2933C40F" w:rsidR="00F31ACF" w:rsidRDefault="0077653C">
      <w:pPr>
        <w:pStyle w:val="a7"/>
        <w:rPr>
          <w:rFonts w:eastAsia="宋体"/>
          <w:b/>
        </w:rPr>
      </w:pPr>
      <w:bookmarkStart w:id="29" w:name="_Ref146796362"/>
      <w:r>
        <w:rPr>
          <w:b/>
        </w:rPr>
        <w:t xml:space="preserve">Proposal </w:t>
      </w:r>
      <w:r>
        <w:rPr>
          <w:b/>
        </w:rPr>
        <w:fldChar w:fldCharType="begin"/>
      </w:r>
      <w:r>
        <w:rPr>
          <w:b/>
        </w:rPr>
        <w:instrText xml:space="preserve"> SEQ Proposal \* ARABIC </w:instrText>
      </w:r>
      <w:r>
        <w:rPr>
          <w:b/>
        </w:rPr>
        <w:fldChar w:fldCharType="separate"/>
      </w:r>
      <w:r w:rsidR="00BA0396">
        <w:rPr>
          <w:b/>
          <w:noProof/>
        </w:rPr>
        <w:t>15</w:t>
      </w:r>
      <w:r>
        <w:rPr>
          <w:b/>
        </w:rPr>
        <w:fldChar w:fldCharType="end"/>
      </w:r>
      <w:r>
        <w:rPr>
          <w:b/>
        </w:rPr>
        <w:t xml:space="preserve">: </w:t>
      </w:r>
      <w:r>
        <w:rPr>
          <w:rFonts w:eastAsia="宋体"/>
          <w:b/>
        </w:rPr>
        <w:t>For a remote UE, a received SRAP PDU should be regarded as the unknown/erroneous SRAP PDU if any of the following condition is met:</w:t>
      </w:r>
      <w:bookmarkEnd w:id="29"/>
    </w:p>
    <w:p w14:paraId="4ACECD39" w14:textId="77777777" w:rsidR="00F31ACF" w:rsidRDefault="0077653C">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 destination UE ID in the SRAP header does not match the local ID of this remote UE;</w:t>
      </w:r>
    </w:p>
    <w:p w14:paraId="7AA3D06E" w14:textId="77777777" w:rsidR="00F31ACF" w:rsidRDefault="0077653C">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There is no connected peer remote UE whose local ID matches the source UE ID in the SRAP header;</w:t>
      </w:r>
    </w:p>
    <w:p w14:paraId="79800C29" w14:textId="77777777" w:rsidR="00F31ACF" w:rsidRDefault="0077653C">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There is no PDCP entity identified based on the Bearer ID in the SRAP header.</w:t>
      </w:r>
    </w:p>
    <w:p w14:paraId="405F7901" w14:textId="77777777" w:rsidR="00F31ACF" w:rsidRDefault="0077653C">
      <w:pPr>
        <w:keepNext/>
        <w:widowControl w:val="0"/>
        <w:numPr>
          <w:ilvl w:val="1"/>
          <w:numId w:val="8"/>
        </w:numPr>
        <w:spacing w:before="180" w:after="180"/>
        <w:jc w:val="both"/>
        <w:outlineLvl w:val="1"/>
        <w:rPr>
          <w:rFonts w:ascii="Arial" w:eastAsia="等线" w:hAnsi="Arial" w:cs="Arial"/>
          <w:iCs/>
          <w:sz w:val="32"/>
          <w:szCs w:val="32"/>
        </w:rPr>
      </w:pPr>
      <w:r>
        <w:rPr>
          <w:rFonts w:ascii="Arial" w:eastAsia="等线" w:hAnsi="Arial" w:cs="Arial"/>
          <w:iCs/>
          <w:sz w:val="32"/>
          <w:szCs w:val="32"/>
        </w:rPr>
        <w:t xml:space="preserve">SLRB configuration </w:t>
      </w:r>
      <w:r>
        <w:rPr>
          <w:rFonts w:ascii="Arial" w:eastAsia="等线" w:hAnsi="Arial" w:cs="Arial" w:hint="eastAsia"/>
          <w:iCs/>
          <w:sz w:val="32"/>
          <w:szCs w:val="32"/>
          <w:lang w:eastAsia="zh-CN"/>
        </w:rPr>
        <w:t>and</w:t>
      </w:r>
      <w:r>
        <w:rPr>
          <w:rFonts w:ascii="Arial" w:eastAsia="等线" w:hAnsi="Arial" w:cs="Arial"/>
          <w:iCs/>
          <w:sz w:val="32"/>
          <w:szCs w:val="32"/>
        </w:rPr>
        <w:t xml:space="preserve"> QoS handling</w:t>
      </w:r>
    </w:p>
    <w:p w14:paraId="29B1FBCC" w14:textId="77777777" w:rsidR="00F31ACF" w:rsidRDefault="0077653C">
      <w:pPr>
        <w:pStyle w:val="3"/>
        <w:numPr>
          <w:ilvl w:val="2"/>
          <w:numId w:val="8"/>
        </w:numPr>
        <w:rPr>
          <w:lang w:eastAsia="zh-CN"/>
        </w:rPr>
      </w:pPr>
      <w:r>
        <w:rPr>
          <w:rFonts w:hint="eastAsia"/>
          <w:lang w:eastAsia="zh-CN"/>
        </w:rPr>
        <w:t>Control</w:t>
      </w:r>
      <w:r>
        <w:rPr>
          <w:lang w:eastAsia="zh-CN"/>
        </w:rPr>
        <w:t xml:space="preserve"> Plane Procedure</w:t>
      </w:r>
    </w:p>
    <w:p w14:paraId="2C15922F" w14:textId="77777777" w:rsidR="00F31ACF" w:rsidRDefault="0077653C">
      <w:pPr>
        <w:jc w:val="both"/>
        <w:rPr>
          <w:rFonts w:eastAsia="等线"/>
        </w:rPr>
      </w:pPr>
      <w:r>
        <w:rPr>
          <w:rFonts w:eastAsia="等线" w:hint="eastAsia"/>
          <w:lang w:eastAsia="zh-CN"/>
        </w:rPr>
        <w:t>According</w:t>
      </w:r>
      <w:r>
        <w:rPr>
          <w:rFonts w:eastAsia="等线"/>
        </w:rPr>
        <w:t xml:space="preserve"> to the newest CR about control plane procedure:</w:t>
      </w:r>
    </w:p>
    <w:tbl>
      <w:tblPr>
        <w:tblStyle w:val="af6"/>
        <w:tblW w:w="0" w:type="auto"/>
        <w:tblLook w:val="04A0" w:firstRow="1" w:lastRow="0" w:firstColumn="1" w:lastColumn="0" w:noHBand="0" w:noVBand="1"/>
      </w:tblPr>
      <w:tblGrid>
        <w:gridCol w:w="9060"/>
      </w:tblGrid>
      <w:tr w:rsidR="00F31ACF" w14:paraId="1E281C95" w14:textId="77777777">
        <w:tc>
          <w:tcPr>
            <w:tcW w:w="9060" w:type="dxa"/>
          </w:tcPr>
          <w:p w14:paraId="5295DD14" w14:textId="77777777" w:rsidR="00F31ACF" w:rsidRDefault="0077653C">
            <w:pPr>
              <w:pStyle w:val="3"/>
              <w:rPr>
                <w:rFonts w:eastAsia="宋体"/>
                <w:lang w:eastAsia="ja-JP"/>
              </w:rPr>
            </w:pPr>
            <w:r>
              <w:rPr>
                <w:rFonts w:eastAsia="宋体"/>
                <w:lang w:eastAsia="ja-JP"/>
              </w:rPr>
              <w:lastRenderedPageBreak/>
              <w:t>16.12.x</w:t>
            </w:r>
            <w:r>
              <w:rPr>
                <w:rFonts w:eastAsia="宋体"/>
                <w:lang w:eastAsia="ja-JP"/>
              </w:rPr>
              <w:tab/>
              <w:t>Control plane procedures for L2 U2U Relay</w:t>
            </w:r>
          </w:p>
          <w:p w14:paraId="5A4F3775" w14:textId="77777777" w:rsidR="00F31ACF" w:rsidRDefault="0077653C">
            <w:pPr>
              <w:rPr>
                <w:lang w:eastAsia="ko-KR"/>
              </w:rPr>
            </w:pPr>
            <w:r>
              <w:rPr>
                <w:rFonts w:hint="eastAsia"/>
                <w:lang w:eastAsia="ko-KR"/>
              </w:rPr>
              <w:t>The L2 U2U Remote UE needs to estab</w:t>
            </w:r>
            <w:r>
              <w:rPr>
                <w:lang w:eastAsia="ko-KR"/>
              </w:rPr>
              <w:t>lish end-to-end SL-DRBs with the peer L2 U2U Remote UE before user plane data transmission.</w:t>
            </w:r>
          </w:p>
          <w:p w14:paraId="2C0F72A0" w14:textId="77777777" w:rsidR="00F31ACF" w:rsidRDefault="0077653C">
            <w:r>
              <w:rPr>
                <w:lang w:eastAsia="ko-KR"/>
              </w:rPr>
              <w:t xml:space="preserve">The following </w:t>
            </w:r>
            <w:proofErr w:type="gramStart"/>
            <w:r>
              <w:rPr>
                <w:lang w:eastAsia="ko-KR"/>
              </w:rPr>
              <w:t>high level</w:t>
            </w:r>
            <w:proofErr w:type="gramEnd"/>
            <w:r>
              <w:rPr>
                <w:lang w:eastAsia="ko-KR"/>
              </w:rPr>
              <w:t xml:space="preserve"> connection establishment procedure in Figure 16.12.x-1 applies to a L2 U2U Relay UE and L2 U2U Remote UE:</w:t>
            </w:r>
          </w:p>
          <w:p w14:paraId="67AD25E9" w14:textId="77777777" w:rsidR="00F31ACF" w:rsidRDefault="0077653C">
            <w:pPr>
              <w:keepNext/>
              <w:jc w:val="center"/>
            </w:pPr>
            <w:r>
              <w:object w:dxaOrig="5170" w:dyaOrig="6800" w14:anchorId="1EEAB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339.8pt" o:ole="">
                  <v:imagedata r:id="rId10" o:title=""/>
                </v:shape>
                <o:OLEObject Type="Embed" ProgID="Visio.Drawing.11" ShapeID="_x0000_i1025" DrawAspect="Content" ObjectID="_1757432348" r:id="rId11"/>
              </w:object>
            </w:r>
          </w:p>
          <w:p w14:paraId="4069F78E" w14:textId="77777777" w:rsidR="00F31ACF" w:rsidRDefault="0077653C">
            <w:pPr>
              <w:pStyle w:val="a7"/>
              <w:jc w:val="center"/>
            </w:pPr>
            <w:r>
              <w:t>Figure 16.12.x-1: Procedure for L2 U2U Remote UE connection establishment</w:t>
            </w:r>
          </w:p>
          <w:p w14:paraId="3C4AD708" w14:textId="77777777" w:rsidR="00F31ACF" w:rsidRDefault="00F31ACF">
            <w:pPr>
              <w:jc w:val="both"/>
              <w:rPr>
                <w:rFonts w:eastAsia="等线"/>
                <w:sz w:val="24"/>
                <w:lang w:val="en-GB"/>
              </w:rPr>
            </w:pPr>
          </w:p>
        </w:tc>
      </w:tr>
    </w:tbl>
    <w:p w14:paraId="5C392321" w14:textId="281ED74B" w:rsidR="00F31ACF" w:rsidRDefault="0077653C">
      <w:pPr>
        <w:jc w:val="both"/>
        <w:rPr>
          <w:rFonts w:eastAsia="等线"/>
          <w:szCs w:val="20"/>
        </w:rPr>
      </w:pPr>
      <w:r>
        <w:rPr>
          <w:rFonts w:eastAsia="等线" w:hint="eastAsia"/>
          <w:szCs w:val="20"/>
          <w:lang w:eastAsia="zh-CN"/>
        </w:rPr>
        <w:t>From</w:t>
      </w:r>
      <w:r>
        <w:rPr>
          <w:rFonts w:eastAsia="等线"/>
          <w:szCs w:val="20"/>
        </w:rPr>
        <w:t xml:space="preserve"> our understanding, </w:t>
      </w:r>
      <w:r>
        <w:rPr>
          <w:rFonts w:eastAsia="等线"/>
          <w:szCs w:val="20"/>
          <w:lang w:eastAsia="zh-CN"/>
        </w:rPr>
        <w:t xml:space="preserve">although it seems to bring some gain on signaling latency if early E2E PC5-S/RRC messages and </w:t>
      </w:r>
      <w:proofErr w:type="spellStart"/>
      <w:r>
        <w:rPr>
          <w:rFonts w:eastAsia="等线"/>
          <w:szCs w:val="20"/>
          <w:lang w:eastAsia="zh-CN"/>
        </w:rPr>
        <w:t>HbH</w:t>
      </w:r>
      <w:proofErr w:type="spellEnd"/>
      <w:r>
        <w:rPr>
          <w:rFonts w:eastAsia="等线"/>
          <w:szCs w:val="20"/>
          <w:lang w:eastAsia="zh-CN"/>
        </w:rPr>
        <w:t xml:space="preserve"> PC5-S/RRC messages can interweave, that gain is not worth</w:t>
      </w:r>
      <w:r w:rsidR="00E918CA">
        <w:rPr>
          <w:rFonts w:eastAsia="等线"/>
          <w:szCs w:val="20"/>
          <w:lang w:eastAsia="zh-CN"/>
        </w:rPr>
        <w:t xml:space="preserve">y considering </w:t>
      </w:r>
      <w:r>
        <w:rPr>
          <w:rFonts w:eastAsia="等线"/>
          <w:szCs w:val="20"/>
          <w:lang w:eastAsia="zh-CN"/>
        </w:rPr>
        <w:t xml:space="preserve">the increase in complexity. Firstly, if initial E2E PC5-S messages need to be delivered before two local ID allocation, no SRAP header can be used for these messages. Special RLC channel configuration and routing mechanisms should be designed, which needs extra specification efforts. Secondly, the initial E2E signaling transmission mechanism similar to the U2N case is not suitable for the U2U scenario, e.g. first E2E SRB0 message without SRAP header in PC5 link but with SRAP header in </w:t>
      </w:r>
      <w:proofErr w:type="spellStart"/>
      <w:r>
        <w:rPr>
          <w:rFonts w:eastAsia="等线"/>
          <w:szCs w:val="20"/>
          <w:lang w:eastAsia="zh-CN"/>
        </w:rPr>
        <w:t>Uu</w:t>
      </w:r>
      <w:proofErr w:type="spellEnd"/>
      <w:r>
        <w:rPr>
          <w:rFonts w:eastAsia="等线"/>
          <w:szCs w:val="20"/>
          <w:lang w:eastAsia="zh-CN"/>
        </w:rPr>
        <w:t xml:space="preserve"> link in the case of U2N relay architecture. There are fundamental differences between U2U relay and U2N relay, e.g. without serving </w:t>
      </w:r>
      <w:proofErr w:type="spellStart"/>
      <w:r>
        <w:rPr>
          <w:rFonts w:eastAsia="等线"/>
          <w:szCs w:val="20"/>
          <w:lang w:eastAsia="zh-CN"/>
        </w:rPr>
        <w:t>gNB</w:t>
      </w:r>
      <w:proofErr w:type="spellEnd"/>
      <w:r>
        <w:rPr>
          <w:rFonts w:eastAsia="等线"/>
          <w:szCs w:val="20"/>
          <w:lang w:eastAsia="zh-CN"/>
        </w:rPr>
        <w:t xml:space="preserve"> as a centralized control node and 2-hop PC5 links difficult to distinguish in U2U relay architecture. Hence, for a simpler and unified routing mechanism, we prefer that </w:t>
      </w:r>
      <w:r>
        <w:rPr>
          <w:rFonts w:eastAsia="宋体"/>
        </w:rPr>
        <w:t>both end-to-end PC5-S messages (via SL-SRB 0/1/2) and end-to-end PC5 RRC messages (via SL-SRB 3) should be delivered including two local ID in the SRAP header, i.e. step 3 always before step 4.</w:t>
      </w:r>
    </w:p>
    <w:p w14:paraId="17058C1F" w14:textId="4B279002" w:rsidR="00F31ACF" w:rsidRDefault="0077653C">
      <w:pPr>
        <w:pStyle w:val="a7"/>
        <w:rPr>
          <w:rFonts w:eastAsia="宋体"/>
          <w:b/>
        </w:rPr>
      </w:pPr>
      <w:bookmarkStart w:id="30" w:name="_Ref146796553"/>
      <w:r>
        <w:rPr>
          <w:b/>
        </w:rPr>
        <w:t xml:space="preserve">Proposal </w:t>
      </w:r>
      <w:r>
        <w:rPr>
          <w:b/>
        </w:rPr>
        <w:fldChar w:fldCharType="begin"/>
      </w:r>
      <w:r>
        <w:rPr>
          <w:b/>
        </w:rPr>
        <w:instrText xml:space="preserve"> SEQ Proposal \* ARABIC </w:instrText>
      </w:r>
      <w:r>
        <w:rPr>
          <w:b/>
        </w:rPr>
        <w:fldChar w:fldCharType="separate"/>
      </w:r>
      <w:r w:rsidR="00BA0396">
        <w:rPr>
          <w:b/>
          <w:noProof/>
        </w:rPr>
        <w:t>16</w:t>
      </w:r>
      <w:r>
        <w:rPr>
          <w:b/>
        </w:rPr>
        <w:fldChar w:fldCharType="end"/>
      </w:r>
      <w:r>
        <w:rPr>
          <w:b/>
        </w:rPr>
        <w:t xml:space="preserve">: </w:t>
      </w:r>
      <w:r>
        <w:rPr>
          <w:rFonts w:eastAsia="宋体"/>
          <w:b/>
        </w:rPr>
        <w:t>Both end-to-end PC5-S messages (via SL-SRB 0/1/2) and end-to-end PC5 RRC messages (via SL-SRB 3) should be delivered with two local ID</w:t>
      </w:r>
      <w:r w:rsidR="00BA0396">
        <w:rPr>
          <w:rFonts w:eastAsia="宋体"/>
          <w:b/>
        </w:rPr>
        <w:t>s</w:t>
      </w:r>
      <w:r>
        <w:rPr>
          <w:rFonts w:eastAsia="宋体"/>
          <w:b/>
        </w:rPr>
        <w:t xml:space="preserve"> in the SRAP header, i.e. step 3 always before step 4.</w:t>
      </w:r>
      <w:bookmarkEnd w:id="30"/>
    </w:p>
    <w:p w14:paraId="4ADD40A7" w14:textId="77777777" w:rsidR="00F31ACF" w:rsidRDefault="0077653C">
      <w:pPr>
        <w:jc w:val="both"/>
        <w:rPr>
          <w:rFonts w:eastAsia="等线"/>
          <w:szCs w:val="20"/>
          <w:lang w:eastAsia="zh-CN"/>
        </w:rPr>
      </w:pPr>
      <w:r>
        <w:rPr>
          <w:rFonts w:eastAsia="等线" w:hint="eastAsia"/>
          <w:szCs w:val="20"/>
          <w:lang w:eastAsia="zh-CN"/>
        </w:rPr>
        <w:t>A</w:t>
      </w:r>
      <w:r>
        <w:rPr>
          <w:rFonts w:eastAsia="等线"/>
          <w:szCs w:val="20"/>
          <w:lang w:eastAsia="zh-CN"/>
        </w:rPr>
        <w:t>bout QoS parameter handling, the initial QoS profile requested by the TX remote UE may be not always equal to the final QoS profile since these two remote UEs can negotiate QoS profile through E2E PC5-S procedure. After that negotiation and final decision for QoS profile, QoS splitting should be performed.</w:t>
      </w:r>
    </w:p>
    <w:p w14:paraId="250613C5" w14:textId="77777777" w:rsidR="00F31ACF" w:rsidRDefault="0077653C">
      <w:pPr>
        <w:jc w:val="both"/>
        <w:rPr>
          <w:rFonts w:eastAsia="等线"/>
          <w:szCs w:val="20"/>
          <w:lang w:eastAsia="zh-CN"/>
        </w:rPr>
      </w:pPr>
      <w:r>
        <w:rPr>
          <w:rFonts w:eastAsia="等线"/>
          <w:szCs w:val="20"/>
          <w:lang w:eastAsia="zh-CN"/>
        </w:rPr>
        <w:t>The next step is how to select the message type for QoS splitting, e.g. PC5-S signaling or PC5-RRC signaling. SA2 had completed the specification of QoS splitting PC5-S procedure for L3 U2U relay. It is a simpler way to reuse it directly for L2 U2U relay at least from the perspective of RAN2 specification effort. Unless it can be shown that existing PC5-S mechanisms cannot meet the requirements for L2 U2U relay. Of course, over-optimization needs to be avoided. We prefer to reuse it.</w:t>
      </w:r>
    </w:p>
    <w:p w14:paraId="753142E2" w14:textId="77777777" w:rsidR="00F31ACF" w:rsidRDefault="0077653C">
      <w:pPr>
        <w:jc w:val="both"/>
        <w:rPr>
          <w:rFonts w:eastAsia="等线"/>
          <w:szCs w:val="20"/>
          <w:lang w:eastAsia="zh-CN"/>
        </w:rPr>
      </w:pPr>
      <w:r>
        <w:rPr>
          <w:rFonts w:eastAsia="等线"/>
          <w:szCs w:val="20"/>
          <w:lang w:eastAsia="zh-CN"/>
        </w:rPr>
        <w:lastRenderedPageBreak/>
        <w:t xml:space="preserve">The split </w:t>
      </w:r>
      <w:r>
        <w:rPr>
          <w:rFonts w:eastAsia="等线" w:hint="eastAsia"/>
          <w:szCs w:val="20"/>
          <w:lang w:eastAsia="zh-CN"/>
        </w:rPr>
        <w:t>Q</w:t>
      </w:r>
      <w:r>
        <w:rPr>
          <w:rFonts w:eastAsia="等线"/>
          <w:szCs w:val="20"/>
          <w:lang w:eastAsia="zh-CN"/>
        </w:rPr>
        <w:t>oS value, e.g. PDB, is just used for TX UE to decide some transmission parameter, e.g. resource selection in mode 2. In the first hop, source remote UE is the TX side and in the second hop, relay UE is the TX side. Hence, there is no need to deliver the split QoS to the peer L2 U2U remote UE.</w:t>
      </w:r>
    </w:p>
    <w:p w14:paraId="7DDFBB87" w14:textId="782ACD11" w:rsidR="00F31ACF" w:rsidRDefault="0077653C">
      <w:pPr>
        <w:pStyle w:val="a7"/>
        <w:rPr>
          <w:rFonts w:eastAsia="宋体"/>
          <w:b/>
        </w:rPr>
      </w:pPr>
      <w:bookmarkStart w:id="31" w:name="_Ref146796554"/>
      <w:r>
        <w:rPr>
          <w:b/>
        </w:rPr>
        <w:t xml:space="preserve">Proposal </w:t>
      </w:r>
      <w:r>
        <w:rPr>
          <w:b/>
        </w:rPr>
        <w:fldChar w:fldCharType="begin"/>
      </w:r>
      <w:r>
        <w:rPr>
          <w:b/>
        </w:rPr>
        <w:instrText xml:space="preserve"> SEQ Proposal \* ARABIC </w:instrText>
      </w:r>
      <w:r>
        <w:rPr>
          <w:b/>
        </w:rPr>
        <w:fldChar w:fldCharType="separate"/>
      </w:r>
      <w:r w:rsidR="00BA0396">
        <w:rPr>
          <w:b/>
          <w:noProof/>
        </w:rPr>
        <w:t>17</w:t>
      </w:r>
      <w:r>
        <w:rPr>
          <w:b/>
        </w:rPr>
        <w:fldChar w:fldCharType="end"/>
      </w:r>
      <w:r>
        <w:rPr>
          <w:b/>
        </w:rPr>
        <w:t xml:space="preserve">: </w:t>
      </w:r>
      <w:r>
        <w:rPr>
          <w:rFonts w:eastAsia="宋体"/>
          <w:b/>
        </w:rPr>
        <w:t>QoS splitting should be after the completion of QoS parameter negotiation &amp; final decision via end-to-end PC5-S procedure, i.e. always after step 4.</w:t>
      </w:r>
      <w:bookmarkEnd w:id="31"/>
    </w:p>
    <w:p w14:paraId="6BDD020B" w14:textId="5DE6395D" w:rsidR="00F31ACF" w:rsidRDefault="0077653C">
      <w:pPr>
        <w:pStyle w:val="a7"/>
        <w:rPr>
          <w:rFonts w:eastAsia="宋体"/>
          <w:b/>
        </w:rPr>
      </w:pPr>
      <w:bookmarkStart w:id="32" w:name="_Ref146796555"/>
      <w:r>
        <w:rPr>
          <w:b/>
        </w:rPr>
        <w:t xml:space="preserve">Proposal </w:t>
      </w:r>
      <w:r>
        <w:rPr>
          <w:b/>
        </w:rPr>
        <w:fldChar w:fldCharType="begin"/>
      </w:r>
      <w:r>
        <w:rPr>
          <w:b/>
        </w:rPr>
        <w:instrText xml:space="preserve"> SEQ Proposal \* ARABIC </w:instrText>
      </w:r>
      <w:r>
        <w:rPr>
          <w:b/>
        </w:rPr>
        <w:fldChar w:fldCharType="separate"/>
      </w:r>
      <w:r w:rsidR="00BA0396">
        <w:rPr>
          <w:b/>
          <w:noProof/>
        </w:rPr>
        <w:t>18</w:t>
      </w:r>
      <w:r>
        <w:rPr>
          <w:b/>
        </w:rPr>
        <w:fldChar w:fldCharType="end"/>
      </w:r>
      <w:r>
        <w:rPr>
          <w:b/>
        </w:rPr>
        <w:t xml:space="preserve">: </w:t>
      </w:r>
      <w:r>
        <w:rPr>
          <w:rFonts w:eastAsia="宋体"/>
          <w:b/>
        </w:rPr>
        <w:t>L2 U2U QoS splitting should reuse the existing upper layer</w:t>
      </w:r>
      <w:r>
        <w:rPr>
          <w:rFonts w:eastAsia="宋体" w:hint="eastAsia"/>
          <w:b/>
        </w:rPr>
        <w:t xml:space="preserve"> </w:t>
      </w:r>
      <w:r>
        <w:rPr>
          <w:rFonts w:eastAsia="宋体"/>
          <w:b/>
        </w:rPr>
        <w:t>signalling</w:t>
      </w:r>
      <w:r>
        <w:rPr>
          <w:rFonts w:eastAsia="宋体" w:hint="eastAsia"/>
          <w:b/>
        </w:rPr>
        <w:t xml:space="preserve"> procedure </w:t>
      </w:r>
      <w:r>
        <w:rPr>
          <w:rFonts w:eastAsia="宋体"/>
          <w:b/>
        </w:rPr>
        <w:t>of</w:t>
      </w:r>
      <w:r>
        <w:rPr>
          <w:rFonts w:eastAsia="宋体" w:hint="eastAsia"/>
          <w:b/>
        </w:rPr>
        <w:t xml:space="preserve"> L3 QoS splitting</w:t>
      </w:r>
      <w:r>
        <w:rPr>
          <w:rFonts w:eastAsia="宋体"/>
          <w:b/>
        </w:rPr>
        <w:t>.</w:t>
      </w:r>
      <w:bookmarkEnd w:id="32"/>
    </w:p>
    <w:p w14:paraId="18A46106" w14:textId="1516830D" w:rsidR="00F31ACF" w:rsidRDefault="0077653C">
      <w:pPr>
        <w:pStyle w:val="a7"/>
        <w:rPr>
          <w:rFonts w:eastAsia="宋体"/>
          <w:b/>
        </w:rPr>
      </w:pPr>
      <w:bookmarkStart w:id="33" w:name="_Ref146796556"/>
      <w:r>
        <w:rPr>
          <w:b/>
        </w:rPr>
        <w:t xml:space="preserve">Proposal </w:t>
      </w:r>
      <w:r>
        <w:rPr>
          <w:b/>
        </w:rPr>
        <w:fldChar w:fldCharType="begin"/>
      </w:r>
      <w:r>
        <w:rPr>
          <w:b/>
        </w:rPr>
        <w:instrText xml:space="preserve"> SEQ Proposal \* ARABIC </w:instrText>
      </w:r>
      <w:r>
        <w:rPr>
          <w:b/>
        </w:rPr>
        <w:fldChar w:fldCharType="separate"/>
      </w:r>
      <w:r w:rsidR="00BA0396">
        <w:rPr>
          <w:b/>
          <w:noProof/>
        </w:rPr>
        <w:t>19</w:t>
      </w:r>
      <w:r>
        <w:rPr>
          <w:b/>
        </w:rPr>
        <w:fldChar w:fldCharType="end"/>
      </w:r>
      <w:r>
        <w:rPr>
          <w:b/>
        </w:rPr>
        <w:t xml:space="preserve">: </w:t>
      </w:r>
      <w:r>
        <w:rPr>
          <w:rFonts w:eastAsia="宋体"/>
          <w:b/>
        </w:rPr>
        <w:t xml:space="preserve">The </w:t>
      </w:r>
      <w:bookmarkStart w:id="34" w:name="OLE_LINK6"/>
      <w:r>
        <w:rPr>
          <w:rFonts w:eastAsia="宋体"/>
          <w:b/>
        </w:rPr>
        <w:t>split QoS</w:t>
      </w:r>
      <w:bookmarkEnd w:id="34"/>
      <w:r>
        <w:rPr>
          <w:rFonts w:eastAsia="宋体"/>
          <w:b/>
        </w:rPr>
        <w:t xml:space="preserve"> value doesn’t need to be delivered to the peer L2 U2U Remote UE.</w:t>
      </w:r>
      <w:bookmarkEnd w:id="33"/>
    </w:p>
    <w:p w14:paraId="752AF4EC" w14:textId="77777777" w:rsidR="00F31ACF" w:rsidRDefault="0077653C">
      <w:pPr>
        <w:pStyle w:val="3"/>
        <w:numPr>
          <w:ilvl w:val="2"/>
          <w:numId w:val="8"/>
        </w:numPr>
        <w:rPr>
          <w:lang w:eastAsia="zh-CN"/>
        </w:rPr>
      </w:pPr>
      <w:r>
        <w:rPr>
          <w:rFonts w:hint="eastAsia"/>
          <w:lang w:eastAsia="zh-CN"/>
        </w:rPr>
        <w:t>E</w:t>
      </w:r>
      <w:r>
        <w:rPr>
          <w:lang w:eastAsia="zh-CN"/>
        </w:rPr>
        <w:t>nd-to-end QoS split</w:t>
      </w:r>
    </w:p>
    <w:p w14:paraId="0C030875" w14:textId="77777777" w:rsidR="00F31ACF" w:rsidRDefault="0077653C">
      <w:pPr>
        <w:spacing w:before="120" w:after="120" w:line="259" w:lineRule="auto"/>
        <w:jc w:val="both"/>
        <w:rPr>
          <w:lang w:eastAsia="zh-CN"/>
        </w:rPr>
      </w:pPr>
      <w:r>
        <w:rPr>
          <w:rFonts w:eastAsia="等线"/>
        </w:rPr>
        <w:t xml:space="preserve">Similar to U2N relay, the typical QoS parameter for splitting is the PC5 PDB. In current filed of </w:t>
      </w:r>
      <w:r>
        <w:rPr>
          <w:i/>
        </w:rPr>
        <w:t>SL-QoS-Profile</w:t>
      </w:r>
      <w:r>
        <w:t>, there are the following types of QoS parameters:</w:t>
      </w:r>
    </w:p>
    <w:p w14:paraId="6B683AC1" w14:textId="77777777" w:rsidR="00F31ACF" w:rsidRDefault="0077653C">
      <w:pPr>
        <w:pStyle w:val="27"/>
        <w:numPr>
          <w:ilvl w:val="0"/>
          <w:numId w:val="15"/>
        </w:numPr>
        <w:spacing w:before="120" w:after="120" w:line="259" w:lineRule="auto"/>
        <w:ind w:firstLineChars="0"/>
        <w:rPr>
          <w:rFonts w:eastAsia="等线"/>
        </w:rPr>
      </w:pPr>
      <w:r>
        <w:rPr>
          <w:rFonts w:ascii="Times New Roman" w:eastAsia="等线" w:hAnsi="Times New Roman" w:hint="eastAsia"/>
          <w:kern w:val="0"/>
          <w:sz w:val="20"/>
          <w:szCs w:val="20"/>
        </w:rPr>
        <w:t>G</w:t>
      </w:r>
      <w:r>
        <w:rPr>
          <w:rFonts w:ascii="Times New Roman" w:eastAsia="等线" w:hAnsi="Times New Roman"/>
          <w:kern w:val="0"/>
          <w:sz w:val="20"/>
          <w:szCs w:val="20"/>
        </w:rPr>
        <w:t xml:space="preserve">FBR, MFBR, </w:t>
      </w:r>
      <w:proofErr w:type="spellStart"/>
      <w:r>
        <w:rPr>
          <w:rFonts w:ascii="Times New Roman" w:eastAsia="等线" w:hAnsi="Times New Roman"/>
          <w:kern w:val="0"/>
          <w:sz w:val="20"/>
          <w:szCs w:val="20"/>
        </w:rPr>
        <w:t>AveragingWindow</w:t>
      </w:r>
      <w:proofErr w:type="spellEnd"/>
      <w:r>
        <w:rPr>
          <w:rFonts w:ascii="Times New Roman" w:eastAsia="等线" w:hAnsi="Times New Roman"/>
          <w:kern w:val="0"/>
          <w:sz w:val="20"/>
          <w:szCs w:val="20"/>
        </w:rPr>
        <w:t xml:space="preserve"> and </w:t>
      </w:r>
      <w:proofErr w:type="spellStart"/>
      <w:r>
        <w:rPr>
          <w:rFonts w:ascii="Times New Roman" w:eastAsia="等线" w:hAnsi="Times New Roman"/>
          <w:kern w:val="0"/>
          <w:sz w:val="20"/>
          <w:szCs w:val="20"/>
        </w:rPr>
        <w:t>MaxDataBurstVolume</w:t>
      </w:r>
      <w:proofErr w:type="spellEnd"/>
      <w:r>
        <w:rPr>
          <w:rFonts w:ascii="Times New Roman" w:eastAsia="等线" w:hAnsi="Times New Roman"/>
          <w:kern w:val="0"/>
          <w:sz w:val="20"/>
          <w:szCs w:val="20"/>
        </w:rPr>
        <w:t xml:space="preserve">: which are related to bit rate for a SL QoS flow and should not be impacted by the number of hops. These parameters should be common between </w:t>
      </w:r>
      <w:proofErr w:type="spellStart"/>
      <w:r>
        <w:rPr>
          <w:rFonts w:ascii="Times New Roman" w:eastAsia="等线" w:hAnsi="Times New Roman"/>
          <w:kern w:val="0"/>
          <w:sz w:val="20"/>
          <w:szCs w:val="20"/>
        </w:rPr>
        <w:t>HbH</w:t>
      </w:r>
      <w:proofErr w:type="spellEnd"/>
      <w:r>
        <w:rPr>
          <w:rFonts w:ascii="Times New Roman" w:eastAsia="等线" w:hAnsi="Times New Roman"/>
          <w:kern w:val="0"/>
          <w:sz w:val="20"/>
          <w:szCs w:val="20"/>
        </w:rPr>
        <w:t xml:space="preserve"> (hop-by-hop) and E2E (end-to-end).</w:t>
      </w:r>
    </w:p>
    <w:p w14:paraId="18A2FE8B" w14:textId="77777777" w:rsidR="00F31ACF" w:rsidRDefault="0077653C">
      <w:pPr>
        <w:pStyle w:val="27"/>
        <w:numPr>
          <w:ilvl w:val="0"/>
          <w:numId w:val="15"/>
        </w:numPr>
        <w:spacing w:before="120" w:after="120" w:line="259" w:lineRule="auto"/>
        <w:ind w:firstLineChars="0"/>
        <w:rPr>
          <w:rFonts w:eastAsia="等线"/>
          <w:i/>
        </w:rPr>
      </w:pPr>
      <w:proofErr w:type="spellStart"/>
      <w:r>
        <w:rPr>
          <w:rFonts w:ascii="Times New Roman" w:eastAsia="等线" w:hAnsi="Times New Roman"/>
          <w:kern w:val="0"/>
          <w:sz w:val="20"/>
          <w:szCs w:val="20"/>
        </w:rPr>
        <w:t>ResourceType</w:t>
      </w:r>
      <w:proofErr w:type="spellEnd"/>
      <w:r>
        <w:rPr>
          <w:rFonts w:ascii="Times New Roman" w:eastAsia="等线" w:hAnsi="Times New Roman"/>
          <w:kern w:val="0"/>
          <w:sz w:val="20"/>
          <w:szCs w:val="20"/>
        </w:rPr>
        <w:t xml:space="preserve"> and </w:t>
      </w:r>
      <w:proofErr w:type="spellStart"/>
      <w:r>
        <w:rPr>
          <w:rFonts w:ascii="Times New Roman" w:eastAsia="等线" w:hAnsi="Times New Roman"/>
          <w:kern w:val="0"/>
          <w:sz w:val="20"/>
          <w:szCs w:val="20"/>
        </w:rPr>
        <w:t>PriorityLevel</w:t>
      </w:r>
      <w:proofErr w:type="spellEnd"/>
      <w:r>
        <w:rPr>
          <w:rFonts w:ascii="Times New Roman" w:eastAsia="等线" w:hAnsi="Times New Roman"/>
          <w:kern w:val="0"/>
          <w:sz w:val="20"/>
          <w:szCs w:val="20"/>
        </w:rPr>
        <w:t>: which are basic service attributes and should also be common between hop-by-hop and end-to-end.</w:t>
      </w:r>
    </w:p>
    <w:p w14:paraId="400BDADC" w14:textId="77777777" w:rsidR="00F31ACF" w:rsidRDefault="0077653C">
      <w:pPr>
        <w:pStyle w:val="27"/>
        <w:numPr>
          <w:ilvl w:val="0"/>
          <w:numId w:val="15"/>
        </w:numPr>
        <w:spacing w:before="120" w:after="120" w:line="259" w:lineRule="auto"/>
        <w:ind w:firstLineChars="0"/>
        <w:rPr>
          <w:rFonts w:eastAsia="等线"/>
          <w:i/>
        </w:rPr>
      </w:pPr>
      <w:r>
        <w:rPr>
          <w:rFonts w:ascii="Times New Roman" w:eastAsia="等线" w:hAnsi="Times New Roman"/>
          <w:kern w:val="0"/>
          <w:sz w:val="20"/>
          <w:szCs w:val="20"/>
        </w:rPr>
        <w:t xml:space="preserve">Range: which is direct communication range between </w:t>
      </w:r>
      <w:r>
        <w:rPr>
          <w:rFonts w:ascii="Times New Roman" w:eastAsia="等线" w:hAnsi="Times New Roman" w:hint="eastAsia"/>
          <w:kern w:val="0"/>
          <w:sz w:val="20"/>
          <w:szCs w:val="20"/>
        </w:rPr>
        <w:t>TX</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UE</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and</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RX</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UE</w:t>
      </w:r>
      <w:r>
        <w:rPr>
          <w:rFonts w:ascii="Times New Roman" w:eastAsia="等线" w:hAnsi="Times New Roman"/>
          <w:kern w:val="0"/>
          <w:sz w:val="20"/>
          <w:szCs w:val="20"/>
        </w:rPr>
        <w:t xml:space="preserve"> in legacy PC5 interface and only present for groupcast. U2</w:t>
      </w:r>
      <w:r>
        <w:rPr>
          <w:rFonts w:ascii="Times New Roman" w:eastAsia="等线" w:hAnsi="Times New Roman" w:hint="eastAsia"/>
          <w:kern w:val="0"/>
          <w:sz w:val="20"/>
          <w:szCs w:val="20"/>
        </w:rPr>
        <w:t>U</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link</w:t>
      </w:r>
      <w:r>
        <w:rPr>
          <w:rFonts w:ascii="Times New Roman" w:eastAsia="等线" w:hAnsi="Times New Roman"/>
          <w:kern w:val="0"/>
          <w:sz w:val="20"/>
          <w:szCs w:val="20"/>
        </w:rPr>
        <w:t xml:space="preserve">, i.e. unicast, </w:t>
      </w:r>
      <w:r>
        <w:rPr>
          <w:rFonts w:ascii="Times New Roman" w:eastAsia="等线" w:hAnsi="Times New Roman" w:hint="eastAsia"/>
          <w:kern w:val="0"/>
          <w:sz w:val="20"/>
          <w:szCs w:val="20"/>
        </w:rPr>
        <w:t>should</w:t>
      </w:r>
      <w:r>
        <w:rPr>
          <w:rFonts w:ascii="Times New Roman" w:eastAsia="等线" w:hAnsi="Times New Roman"/>
          <w:kern w:val="0"/>
          <w:sz w:val="20"/>
          <w:szCs w:val="20"/>
        </w:rPr>
        <w:t xml:space="preserve"> not configure this parameter.</w:t>
      </w:r>
    </w:p>
    <w:p w14:paraId="21D804E3" w14:textId="77777777" w:rsidR="00F31ACF" w:rsidRDefault="0077653C">
      <w:pPr>
        <w:pStyle w:val="27"/>
        <w:numPr>
          <w:ilvl w:val="0"/>
          <w:numId w:val="15"/>
        </w:numPr>
        <w:spacing w:before="120" w:after="120" w:line="259" w:lineRule="auto"/>
        <w:ind w:firstLineChars="0"/>
        <w:rPr>
          <w:rFonts w:ascii="Times New Roman" w:eastAsia="等线" w:hAnsi="Times New Roman"/>
          <w:kern w:val="0"/>
          <w:sz w:val="20"/>
          <w:szCs w:val="20"/>
        </w:rPr>
      </w:pPr>
      <w:proofErr w:type="spellStart"/>
      <w:r>
        <w:rPr>
          <w:rFonts w:ascii="Times New Roman" w:eastAsia="等线" w:hAnsi="Times New Roman"/>
          <w:kern w:val="0"/>
          <w:sz w:val="20"/>
          <w:szCs w:val="20"/>
        </w:rPr>
        <w:t>PacketDelayBudget</w:t>
      </w:r>
      <w:proofErr w:type="spellEnd"/>
      <w:r>
        <w:rPr>
          <w:rFonts w:ascii="Times New Roman" w:eastAsia="等线" w:hAnsi="Times New Roman"/>
          <w:kern w:val="0"/>
          <w:sz w:val="20"/>
          <w:szCs w:val="20"/>
        </w:rPr>
        <w:t xml:space="preserve"> (PDB): which is a E2E parameter and should be split into two hops in a U2U link, e.g.  split E2E 100ms into 50ms per hop. The unit of legacy PDB is 0.5ms and the range is from 0 to 1023. Hence, it is easy to guarantee a split PDB also in the range of this PDB parameter.</w:t>
      </w:r>
    </w:p>
    <w:p w14:paraId="77403F92" w14:textId="77777777" w:rsidR="00F31ACF" w:rsidRDefault="0077653C">
      <w:pPr>
        <w:pStyle w:val="27"/>
        <w:numPr>
          <w:ilvl w:val="0"/>
          <w:numId w:val="15"/>
        </w:numPr>
        <w:spacing w:before="120" w:after="120" w:line="259" w:lineRule="auto"/>
        <w:ind w:firstLineChars="0"/>
        <w:rPr>
          <w:rFonts w:ascii="Times New Roman" w:eastAsia="等线" w:hAnsi="Times New Roman"/>
          <w:kern w:val="0"/>
          <w:sz w:val="20"/>
          <w:szCs w:val="20"/>
        </w:rPr>
      </w:pPr>
      <w:proofErr w:type="spellStart"/>
      <w:r>
        <w:rPr>
          <w:rFonts w:ascii="Times New Roman" w:eastAsia="等线" w:hAnsi="Times New Roman"/>
          <w:kern w:val="0"/>
          <w:sz w:val="20"/>
          <w:szCs w:val="20"/>
        </w:rPr>
        <w:t>PacketErrorRate</w:t>
      </w:r>
      <w:proofErr w:type="spellEnd"/>
      <w:r>
        <w:rPr>
          <w:rFonts w:ascii="Times New Roman" w:eastAsia="等线" w:hAnsi="Times New Roman"/>
          <w:kern w:val="0"/>
          <w:sz w:val="20"/>
          <w:szCs w:val="20"/>
        </w:rPr>
        <w:t xml:space="preserve"> (PER):  which is also a E2E parameter and should be split into two hops in a U2</w:t>
      </w:r>
      <w:r>
        <w:rPr>
          <w:rFonts w:ascii="Times New Roman" w:eastAsia="等线" w:hAnsi="Times New Roman" w:hint="eastAsia"/>
          <w:kern w:val="0"/>
          <w:sz w:val="20"/>
          <w:szCs w:val="20"/>
        </w:rPr>
        <w:t>U</w:t>
      </w:r>
      <w:r>
        <w:rPr>
          <w:rFonts w:ascii="Times New Roman" w:eastAsia="等线" w:hAnsi="Times New Roman"/>
          <w:kern w:val="0"/>
          <w:sz w:val="20"/>
          <w:szCs w:val="20"/>
        </w:rPr>
        <w:t xml:space="preserve"> </w:t>
      </w:r>
      <w:r>
        <w:rPr>
          <w:rFonts w:ascii="Times New Roman" w:eastAsia="等线" w:hAnsi="Times New Roman" w:hint="eastAsia"/>
          <w:kern w:val="0"/>
          <w:sz w:val="20"/>
          <w:szCs w:val="20"/>
        </w:rPr>
        <w:t>link,</w:t>
      </w:r>
      <w:r>
        <w:rPr>
          <w:rFonts w:ascii="Times New Roman" w:eastAsia="等线" w:hAnsi="Times New Roman"/>
          <w:kern w:val="0"/>
          <w:sz w:val="20"/>
          <w:szCs w:val="20"/>
        </w:rPr>
        <w:t xml:space="preserve"> e.g. split E2E 10^-3 into 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-4 approximately per hop. </w:t>
      </w:r>
      <w:r>
        <w:rPr>
          <w:rFonts w:ascii="Times New Roman" w:eastAsia="等线" w:hAnsi="Times New Roman" w:hint="eastAsia"/>
          <w:kern w:val="0"/>
          <w:sz w:val="20"/>
          <w:szCs w:val="20"/>
        </w:rPr>
        <w:t>However</w:t>
      </w:r>
      <w:r>
        <w:rPr>
          <w:rFonts w:ascii="Times New Roman" w:eastAsia="等线" w:hAnsi="Times New Roman"/>
          <w:kern w:val="0"/>
          <w:sz w:val="20"/>
          <w:szCs w:val="20"/>
        </w:rPr>
        <w:t xml:space="preserve">, in current ASN.1, </w:t>
      </w:r>
      <w:proofErr w:type="spellStart"/>
      <w:r>
        <w:rPr>
          <w:rFonts w:ascii="Times New Roman" w:hAnsi="Times New Roman"/>
          <w:bCs/>
          <w:i/>
          <w:iCs/>
        </w:rPr>
        <w:t>sl-PacketErrorRate</w:t>
      </w:r>
      <w:proofErr w:type="spellEnd"/>
      <w:r>
        <w:rPr>
          <w:rFonts w:ascii="Times New Roman" w:eastAsia="等线" w:hAnsi="Times New Roman"/>
          <w:kern w:val="0"/>
          <w:sz w:val="20"/>
          <w:szCs w:val="20"/>
        </w:rPr>
        <w:t xml:space="preserve"> is expressed as Scalar x 10-k where k is the Exponent and configured from 0 to 9. A precise split result, e.g. 5*10^-4, may be not a valid configuration value. For simplicity, the split PER can be set to the next PER level, e.g. E2E 10^-3 to 10^-4 per hop, in order for maximum reuse of existing signaling mechanisms and formats.</w:t>
      </w:r>
    </w:p>
    <w:p w14:paraId="76D3AC56" w14:textId="77777777" w:rsidR="00F31ACF" w:rsidRDefault="0077653C">
      <w:pPr>
        <w:pStyle w:val="27"/>
        <w:numPr>
          <w:ilvl w:val="0"/>
          <w:numId w:val="15"/>
        </w:numPr>
        <w:spacing w:before="120" w:after="120" w:line="259" w:lineRule="auto"/>
        <w:ind w:firstLineChars="0"/>
        <w:rPr>
          <w:rFonts w:ascii="Times New Roman" w:eastAsia="等线" w:hAnsi="Times New Roman"/>
          <w:kern w:val="0"/>
          <w:sz w:val="20"/>
          <w:szCs w:val="20"/>
        </w:rPr>
      </w:pPr>
      <w:r>
        <w:rPr>
          <w:rFonts w:ascii="Times New Roman" w:eastAsia="等线" w:hAnsi="Times New Roman" w:hint="eastAsia"/>
          <w:kern w:val="0"/>
          <w:sz w:val="20"/>
          <w:szCs w:val="20"/>
        </w:rPr>
        <w:t>N</w:t>
      </w:r>
      <w:r>
        <w:rPr>
          <w:rFonts w:ascii="Times New Roman" w:eastAsia="等线" w:hAnsi="Times New Roman"/>
          <w:kern w:val="0"/>
          <w:sz w:val="20"/>
          <w:szCs w:val="20"/>
        </w:rPr>
        <w:t>ote: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 = 10</w:t>
      </w:r>
      <w:r>
        <w:rPr>
          <w:rFonts w:ascii="Times New Roman" w:eastAsia="等线" w:hAnsi="Times New Roman" w:hint="eastAsia"/>
          <w:kern w:val="0"/>
          <w:sz w:val="20"/>
          <w:szCs w:val="20"/>
        </w:rPr>
        <w:t>^</w:t>
      </w:r>
      <w:r>
        <w:rPr>
          <w:rFonts w:ascii="Times New Roman" w:eastAsia="等线" w:hAnsi="Times New Roman"/>
          <w:kern w:val="0"/>
          <w:sz w:val="20"/>
          <w:szCs w:val="20"/>
        </w:rPr>
        <w:t>-3, then x equals 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-4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2-hop link.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(1-x)*(1-x) = 10</w:t>
      </w:r>
      <w:r>
        <w:rPr>
          <w:rFonts w:ascii="Times New Roman" w:eastAsia="等线" w:hAnsi="Times New Roman" w:hint="eastAsia"/>
          <w:kern w:val="0"/>
          <w:sz w:val="20"/>
          <w:szCs w:val="20"/>
        </w:rPr>
        <w:t>^</w:t>
      </w:r>
      <w:r>
        <w:rPr>
          <w:rFonts w:ascii="Times New Roman" w:eastAsia="等线" w:hAnsi="Times New Roman"/>
          <w:kern w:val="0"/>
          <w:sz w:val="20"/>
          <w:szCs w:val="20"/>
        </w:rPr>
        <w:t>-5, then x equals 3.3*10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-6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3-hop link. Split PER calculation formula is 1-(1-</w:t>
      </w:r>
      <w:proofErr w:type="gramStart"/>
      <w:r>
        <w:rPr>
          <w:rFonts w:ascii="Times New Roman" w:eastAsia="等线" w:hAnsi="Times New Roman"/>
          <w:kern w:val="0"/>
          <w:sz w:val="20"/>
          <w:szCs w:val="20"/>
        </w:rPr>
        <w:t>x)*</w:t>
      </w:r>
      <w:proofErr w:type="gramEnd"/>
      <w:r>
        <w:rPr>
          <w:rFonts w:ascii="Times New Roman" w:eastAsia="等线" w:hAnsi="Times New Roman"/>
          <w:kern w:val="0"/>
          <w:sz w:val="20"/>
          <w:szCs w:val="20"/>
        </w:rPr>
        <w:t>(1-x)*(1-x)*(1-x) = 10</w:t>
      </w:r>
      <w:r>
        <w:rPr>
          <w:rFonts w:ascii="Times New Roman" w:eastAsia="等线" w:hAnsi="Times New Roman" w:hint="eastAsia"/>
          <w:kern w:val="0"/>
          <w:sz w:val="20"/>
          <w:szCs w:val="20"/>
        </w:rPr>
        <w:t>^</w:t>
      </w:r>
      <w:r>
        <w:rPr>
          <w:rFonts w:ascii="Times New Roman" w:eastAsia="等线" w:hAnsi="Times New Roman"/>
          <w:kern w:val="0"/>
          <w:sz w:val="20"/>
          <w:szCs w:val="20"/>
        </w:rPr>
        <w:t>-6, then x equals 2.5*10</w:t>
      </w:r>
      <w:r>
        <w:rPr>
          <w:rFonts w:ascii="Times New Roman" w:eastAsia="等线" w:hAnsi="Times New Roman" w:hint="eastAsia"/>
          <w:kern w:val="0"/>
          <w:sz w:val="20"/>
          <w:szCs w:val="20"/>
        </w:rPr>
        <w:t>^</w:t>
      </w:r>
      <w:r>
        <w:rPr>
          <w:rFonts w:ascii="Times New Roman" w:eastAsia="等线" w:hAnsi="Times New Roman"/>
          <w:kern w:val="0"/>
          <w:sz w:val="20"/>
          <w:szCs w:val="20"/>
        </w:rPr>
        <w:t xml:space="preserve">-7 approximately, where x is split PER </w:t>
      </w:r>
      <w:proofErr w:type="spellStart"/>
      <w:r>
        <w:rPr>
          <w:rFonts w:ascii="Times New Roman" w:eastAsia="等线" w:hAnsi="Times New Roman"/>
          <w:kern w:val="0"/>
          <w:sz w:val="20"/>
          <w:szCs w:val="20"/>
        </w:rPr>
        <w:t>per</w:t>
      </w:r>
      <w:proofErr w:type="spellEnd"/>
      <w:r>
        <w:rPr>
          <w:rFonts w:ascii="Times New Roman" w:eastAsia="等线" w:hAnsi="Times New Roman"/>
          <w:kern w:val="0"/>
          <w:sz w:val="20"/>
          <w:szCs w:val="20"/>
        </w:rPr>
        <w:t xml:space="preserve"> hop in a 4-hop link.</w:t>
      </w:r>
    </w:p>
    <w:p w14:paraId="31875974" w14:textId="77777777" w:rsidR="00F31ACF" w:rsidRDefault="0077653C">
      <w:pPr>
        <w:spacing w:before="120" w:after="120" w:line="259" w:lineRule="auto"/>
        <w:jc w:val="both"/>
        <w:rPr>
          <w:rFonts w:eastAsia="等线"/>
          <w:lang w:eastAsia="zh-CN"/>
        </w:rPr>
      </w:pPr>
      <w:r>
        <w:rPr>
          <w:rFonts w:eastAsia="等线" w:hint="eastAsia"/>
          <w:lang w:eastAsia="zh-CN"/>
        </w:rPr>
        <w:t>S</w:t>
      </w:r>
      <w:r>
        <w:rPr>
          <w:rFonts w:eastAsia="等线"/>
          <w:lang w:eastAsia="zh-CN"/>
        </w:rPr>
        <w:t xml:space="preserve">ince L2 U2U QoS splitting is proposed to reuse upper layer signaling procedure of L3 QoS splitting, it can be left to relay UE implementation on how to split detailed parameters, especially for PER to avoid a </w:t>
      </w:r>
      <w:proofErr w:type="spellStart"/>
      <w:r>
        <w:rPr>
          <w:rFonts w:eastAsia="等线"/>
          <w:lang w:eastAsia="zh-CN"/>
        </w:rPr>
        <w:t>splitted</w:t>
      </w:r>
      <w:proofErr w:type="spellEnd"/>
      <w:r>
        <w:rPr>
          <w:rFonts w:eastAsia="等线"/>
          <w:lang w:eastAsia="zh-CN"/>
        </w:rPr>
        <w:t xml:space="preserve"> value that is not fit for the next-step RAN2 reporting message format for RRC_CONNECTED UE or configuration table in SIB/pre-configuration messages for IDLE/INACTIVE/OOC UE, e.g. directly set to the next PER level (</w:t>
      </w:r>
      <w:r>
        <w:rPr>
          <w:rFonts w:eastAsia="宋体"/>
        </w:rPr>
        <w:t>10^-3 -&gt; 10</w:t>
      </w:r>
      <w:r>
        <w:rPr>
          <w:rFonts w:eastAsia="宋体" w:hint="eastAsia"/>
        </w:rPr>
        <w:t>^</w:t>
      </w:r>
      <w:r>
        <w:rPr>
          <w:rFonts w:eastAsia="宋体"/>
        </w:rPr>
        <w:t>-4</w:t>
      </w:r>
      <w:r>
        <w:rPr>
          <w:rFonts w:eastAsia="等线"/>
          <w:lang w:eastAsia="zh-CN"/>
        </w:rPr>
        <w:t xml:space="preserve">). </w:t>
      </w:r>
      <w:r>
        <w:rPr>
          <w:rFonts w:eastAsia="等线" w:hint="eastAsia"/>
          <w:lang w:eastAsia="zh-CN"/>
        </w:rPr>
        <w:t>F</w:t>
      </w:r>
      <w:r>
        <w:rPr>
          <w:rFonts w:eastAsia="等线"/>
          <w:lang w:eastAsia="zh-CN"/>
        </w:rPr>
        <w:t>urthermore, for splitting PDB decision, current measurement procedure can be used and no enhancement is needed due to limited TU.</w:t>
      </w:r>
    </w:p>
    <w:p w14:paraId="307F7482" w14:textId="294FF3E8" w:rsidR="00F31ACF" w:rsidRDefault="0077653C">
      <w:pPr>
        <w:pStyle w:val="a7"/>
        <w:rPr>
          <w:rFonts w:eastAsia="宋体"/>
          <w:b/>
        </w:rPr>
      </w:pPr>
      <w:bookmarkStart w:id="35" w:name="_Ref146796557"/>
      <w:r>
        <w:rPr>
          <w:b/>
        </w:rPr>
        <w:t xml:space="preserve">Proposal </w:t>
      </w:r>
      <w:r>
        <w:rPr>
          <w:b/>
        </w:rPr>
        <w:fldChar w:fldCharType="begin"/>
      </w:r>
      <w:r>
        <w:rPr>
          <w:b/>
        </w:rPr>
        <w:instrText xml:space="preserve"> SEQ Proposal \* ARABIC </w:instrText>
      </w:r>
      <w:r>
        <w:rPr>
          <w:b/>
        </w:rPr>
        <w:fldChar w:fldCharType="separate"/>
      </w:r>
      <w:r w:rsidR="00BA0396">
        <w:rPr>
          <w:b/>
          <w:noProof/>
        </w:rPr>
        <w:t>20</w:t>
      </w:r>
      <w:r>
        <w:rPr>
          <w:b/>
        </w:rPr>
        <w:fldChar w:fldCharType="end"/>
      </w:r>
      <w:r>
        <w:rPr>
          <w:b/>
        </w:rPr>
        <w:t xml:space="preserve">: </w:t>
      </w:r>
      <w:r>
        <w:rPr>
          <w:rFonts w:eastAsia="宋体"/>
          <w:b/>
        </w:rPr>
        <w:t xml:space="preserve">It can be left to relay UE implementation on how to split detailed QoS parameters, e.g. directly splitting </w:t>
      </w:r>
      <w:proofErr w:type="spellStart"/>
      <w:r>
        <w:rPr>
          <w:b/>
        </w:rPr>
        <w:t>PacketErrorRate</w:t>
      </w:r>
      <w:proofErr w:type="spellEnd"/>
      <w:r>
        <w:rPr>
          <w:b/>
        </w:rPr>
        <w:t xml:space="preserve"> </w:t>
      </w:r>
      <w:r>
        <w:rPr>
          <w:rFonts w:eastAsia="宋体"/>
          <w:b/>
        </w:rPr>
        <w:t>(PER) to the next PER level (10^-3 -&gt; 10</w:t>
      </w:r>
      <w:r>
        <w:rPr>
          <w:rFonts w:eastAsia="宋体" w:hint="eastAsia"/>
          <w:b/>
        </w:rPr>
        <w:t>^</w:t>
      </w:r>
      <w:r>
        <w:rPr>
          <w:rFonts w:eastAsia="宋体"/>
          <w:b/>
        </w:rPr>
        <w:t>-4), and no measurement enhancement for splitting PDB decision</w:t>
      </w:r>
      <w:r>
        <w:rPr>
          <w:rFonts w:eastAsia="宋体" w:hint="eastAsia"/>
          <w:b/>
        </w:rPr>
        <w:t>.</w:t>
      </w:r>
      <w:bookmarkEnd w:id="35"/>
    </w:p>
    <w:p w14:paraId="24A57000" w14:textId="77777777" w:rsidR="00F31ACF" w:rsidRDefault="0077653C">
      <w:pPr>
        <w:pStyle w:val="3"/>
        <w:numPr>
          <w:ilvl w:val="2"/>
          <w:numId w:val="8"/>
        </w:numPr>
        <w:rPr>
          <w:lang w:eastAsia="zh-CN"/>
        </w:rPr>
      </w:pPr>
      <w:r>
        <w:rPr>
          <w:lang w:eastAsia="zh-CN"/>
        </w:rPr>
        <w:t>Configuration for E2E SL-SRBs</w:t>
      </w:r>
      <w:r>
        <w:rPr>
          <w:rFonts w:hint="eastAsia"/>
          <w:lang w:eastAsia="zh-CN"/>
        </w:rPr>
        <w:t xml:space="preserve"> </w:t>
      </w:r>
    </w:p>
    <w:p w14:paraId="79C6827E" w14:textId="77777777" w:rsidR="00F31ACF" w:rsidRDefault="0077653C">
      <w:pPr>
        <w:tabs>
          <w:tab w:val="left" w:pos="425"/>
          <w:tab w:val="left" w:pos="709"/>
        </w:tabs>
        <w:jc w:val="both"/>
        <w:rPr>
          <w:rFonts w:eastAsia="宋体"/>
        </w:rPr>
      </w:pPr>
      <w:r>
        <w:t>In the last meeting, RAN2 agreed that specified PDCP configuration is used for the E2E SL-SRB configuration of U2U relay. As to the PC5 Relay RLC Channel used for Remote UE's E2E SL-SRB message, it’s also suggested that we define specified or default PC5 RLC channel configuration used for transferring E2E SL-SRBs. Specified PC5 RLC channel configuration is the simplest. While default PC5 RLC channel configuration has more signaling flexibility because the PC5-RRC message can be utilized to (re)configurate the E2E-SRBs together with the E2E SL-DRBs when needed.  In our understanding, if all E2E SL-SRBs transmission occurs after local UE ID allocation for SRAP header via hop-by-hop PC5 RRC configuration or layer-2 UE ID directly used in SRAP header, E2E SL-SRB 0/1/2/3 can be aggregated into one PC5 RLC Channel, e.g. RLC AM and with a specified LCID 55, which is simplest and feasible.</w:t>
      </w:r>
      <w:r>
        <w:rPr>
          <w:rFonts w:eastAsia="宋体"/>
        </w:rPr>
        <w:t xml:space="preserve"> </w:t>
      </w:r>
    </w:p>
    <w:p w14:paraId="3FBC30EE" w14:textId="485E2DA3" w:rsidR="00F31ACF" w:rsidRDefault="0077653C">
      <w:pPr>
        <w:pStyle w:val="a7"/>
        <w:rPr>
          <w:rFonts w:eastAsia="宋体"/>
          <w:b/>
        </w:rPr>
      </w:pPr>
      <w:bookmarkStart w:id="36" w:name="_Ref146796558"/>
      <w:r>
        <w:rPr>
          <w:b/>
        </w:rPr>
        <w:lastRenderedPageBreak/>
        <w:t xml:space="preserve">Proposal </w:t>
      </w:r>
      <w:r>
        <w:rPr>
          <w:b/>
        </w:rPr>
        <w:fldChar w:fldCharType="begin"/>
      </w:r>
      <w:r>
        <w:rPr>
          <w:b/>
        </w:rPr>
        <w:instrText xml:space="preserve"> SEQ Proposal \* ARABIC </w:instrText>
      </w:r>
      <w:r>
        <w:rPr>
          <w:b/>
        </w:rPr>
        <w:fldChar w:fldCharType="separate"/>
      </w:r>
      <w:r w:rsidR="00BA0396">
        <w:rPr>
          <w:b/>
          <w:noProof/>
        </w:rPr>
        <w:t>21</w:t>
      </w:r>
      <w:r>
        <w:rPr>
          <w:b/>
        </w:rPr>
        <w:fldChar w:fldCharType="end"/>
      </w:r>
      <w:r>
        <w:rPr>
          <w:b/>
        </w:rPr>
        <w:t xml:space="preserve">: </w:t>
      </w:r>
      <w:r>
        <w:rPr>
          <w:rFonts w:eastAsia="宋体"/>
          <w:b/>
        </w:rPr>
        <w:t>One specified or default PC5 RLC channel configuration is introduced for E2E SL-SRB0/1/2/3 aggregation</w:t>
      </w:r>
      <w:r>
        <w:rPr>
          <w:rFonts w:eastAsia="宋体" w:hint="eastAsia"/>
          <w:b/>
        </w:rPr>
        <w:t>.</w:t>
      </w:r>
      <w:bookmarkEnd w:id="36"/>
    </w:p>
    <w:p w14:paraId="31ADE611" w14:textId="77777777" w:rsidR="00F31ACF" w:rsidRDefault="0077653C">
      <w:pPr>
        <w:pStyle w:val="3"/>
        <w:numPr>
          <w:ilvl w:val="2"/>
          <w:numId w:val="8"/>
        </w:numPr>
        <w:rPr>
          <w:lang w:eastAsia="zh-CN"/>
        </w:rPr>
      </w:pPr>
      <w:r>
        <w:rPr>
          <w:lang w:eastAsia="zh-CN"/>
        </w:rPr>
        <w:t>Configuration for E2E SL-DRBs</w:t>
      </w:r>
    </w:p>
    <w:p w14:paraId="775FD837" w14:textId="77777777" w:rsidR="00F31ACF" w:rsidRDefault="0077653C">
      <w:pPr>
        <w:jc w:val="both"/>
        <w:rPr>
          <w:rFonts w:eastAsia="Malgun Gothic"/>
        </w:rPr>
      </w:pPr>
      <w:r>
        <w:rPr>
          <w:rFonts w:eastAsia="Malgun Gothic"/>
        </w:rPr>
        <w:t xml:space="preserve">For E2E SL-DRBs configuration, in Rel-17 U2N relay, it is serving </w:t>
      </w:r>
      <w:proofErr w:type="spellStart"/>
      <w:r>
        <w:rPr>
          <w:rFonts w:eastAsia="Malgun Gothic"/>
        </w:rPr>
        <w:t>gNB</w:t>
      </w:r>
      <w:proofErr w:type="spellEnd"/>
      <w:r>
        <w:rPr>
          <w:rFonts w:eastAsia="Malgun Gothic"/>
        </w:rPr>
        <w:t xml:space="preserve"> to manage end-to-end RB configuration, hop-by-hop RLC bearer configuration and their mapping relationship via </w:t>
      </w:r>
      <w:proofErr w:type="spellStart"/>
      <w:r>
        <w:rPr>
          <w:rFonts w:eastAsia="Malgun Gothic"/>
        </w:rPr>
        <w:t>Uu</w:t>
      </w:r>
      <w:proofErr w:type="spellEnd"/>
      <w:r>
        <w:rPr>
          <w:rFonts w:eastAsia="Malgun Gothic"/>
        </w:rPr>
        <w:t xml:space="preserve"> RRC since both remote UE and relay UE are in RRC-Connected mode.</w:t>
      </w:r>
    </w:p>
    <w:p w14:paraId="32F69F1B" w14:textId="77777777" w:rsidR="00F31ACF" w:rsidRDefault="0077653C">
      <w:pPr>
        <w:jc w:val="both"/>
        <w:rPr>
          <w:rFonts w:eastAsia="Malgun Gothic"/>
        </w:rPr>
      </w:pPr>
      <w:r>
        <w:rPr>
          <w:rFonts w:eastAsia="Malgun Gothic"/>
        </w:rPr>
        <w:t xml:space="preserve">However, as the U2U relay communication is among source remote UE, relay UE and target remote UE, it is also more or less similar to the Rel-16 </w:t>
      </w:r>
      <w:proofErr w:type="spellStart"/>
      <w:r>
        <w:rPr>
          <w:rFonts w:eastAsia="Malgun Gothic"/>
        </w:rPr>
        <w:t>sidelink</w:t>
      </w:r>
      <w:proofErr w:type="spellEnd"/>
      <w:r>
        <w:rPr>
          <w:rFonts w:eastAsia="Malgun Gothic"/>
        </w:rPr>
        <w:t xml:space="preserve"> communication, when source UE’s serving </w:t>
      </w:r>
      <w:proofErr w:type="spellStart"/>
      <w:r>
        <w:rPr>
          <w:rFonts w:eastAsia="Malgun Gothic"/>
        </w:rPr>
        <w:t>gNB</w:t>
      </w:r>
      <w:proofErr w:type="spellEnd"/>
      <w:r>
        <w:rPr>
          <w:rFonts w:eastAsia="Malgun Gothic"/>
        </w:rPr>
        <w:t xml:space="preserve"> or source UE itself is responsible for SL radio bearer configuration for each TX direction. </w:t>
      </w:r>
    </w:p>
    <w:p w14:paraId="3A42A2A7" w14:textId="4ECD20FB" w:rsidR="00F31ACF" w:rsidRDefault="0077653C">
      <w:pPr>
        <w:pStyle w:val="a7"/>
        <w:rPr>
          <w:b/>
          <w:lang w:bidi="ar"/>
        </w:rPr>
      </w:pPr>
      <w:bookmarkStart w:id="37" w:name="_Ref110947421"/>
      <w:r>
        <w:rPr>
          <w:b/>
        </w:rPr>
        <w:t xml:space="preserve">Observation </w:t>
      </w:r>
      <w:r>
        <w:rPr>
          <w:b/>
        </w:rPr>
        <w:fldChar w:fldCharType="begin"/>
      </w:r>
      <w:r>
        <w:rPr>
          <w:b/>
        </w:rPr>
        <w:instrText xml:space="preserve"> SEQ Observation \* ARABIC </w:instrText>
      </w:r>
      <w:r>
        <w:rPr>
          <w:b/>
        </w:rPr>
        <w:fldChar w:fldCharType="separate"/>
      </w:r>
      <w:r w:rsidR="00BA0396">
        <w:rPr>
          <w:b/>
          <w:noProof/>
        </w:rPr>
        <w:t>7</w:t>
      </w:r>
      <w:r>
        <w:rPr>
          <w:b/>
        </w:rPr>
        <w:fldChar w:fldCharType="end"/>
      </w:r>
      <w:r>
        <w:rPr>
          <w:b/>
        </w:rPr>
        <w:t xml:space="preserve">: </w:t>
      </w:r>
      <w:r>
        <w:rPr>
          <w:b/>
          <w:lang w:bidi="ar"/>
        </w:rPr>
        <w:t xml:space="preserve">According to Rel-16 NR </w:t>
      </w:r>
      <w:proofErr w:type="spellStart"/>
      <w:r>
        <w:rPr>
          <w:b/>
          <w:lang w:bidi="ar"/>
        </w:rPr>
        <w:t>sidelink</w:t>
      </w:r>
      <w:proofErr w:type="spellEnd"/>
      <w:r>
        <w:rPr>
          <w:b/>
          <w:lang w:bidi="ar"/>
        </w:rPr>
        <w:t xml:space="preserve">, Source UE or Source UE’s serving </w:t>
      </w:r>
      <w:proofErr w:type="spellStart"/>
      <w:r>
        <w:rPr>
          <w:b/>
          <w:lang w:bidi="ar"/>
        </w:rPr>
        <w:t>gNB</w:t>
      </w:r>
      <w:proofErr w:type="spellEnd"/>
      <w:r>
        <w:rPr>
          <w:b/>
          <w:lang w:bidi="ar"/>
        </w:rPr>
        <w:t xml:space="preserve"> is responsible for SL data radio bearer configuration.</w:t>
      </w:r>
      <w:bookmarkEnd w:id="37"/>
    </w:p>
    <w:p w14:paraId="2966C453" w14:textId="4B236383" w:rsidR="00F31ACF" w:rsidRDefault="0077653C">
      <w:pPr>
        <w:pStyle w:val="a7"/>
        <w:rPr>
          <w:b/>
          <w:lang w:bidi="ar"/>
        </w:rPr>
      </w:pPr>
      <w:bookmarkStart w:id="38" w:name="_Ref110947422"/>
      <w:r>
        <w:rPr>
          <w:b/>
        </w:rPr>
        <w:t xml:space="preserve">Observation </w:t>
      </w:r>
      <w:r>
        <w:rPr>
          <w:b/>
        </w:rPr>
        <w:fldChar w:fldCharType="begin"/>
      </w:r>
      <w:r>
        <w:rPr>
          <w:b/>
        </w:rPr>
        <w:instrText xml:space="preserve"> SEQ Observation \* ARABIC </w:instrText>
      </w:r>
      <w:r>
        <w:rPr>
          <w:b/>
        </w:rPr>
        <w:fldChar w:fldCharType="separate"/>
      </w:r>
      <w:r w:rsidR="00BA0396">
        <w:rPr>
          <w:b/>
          <w:noProof/>
        </w:rPr>
        <w:t>8</w:t>
      </w:r>
      <w:r>
        <w:rPr>
          <w:b/>
        </w:rPr>
        <w:fldChar w:fldCharType="end"/>
      </w:r>
      <w:r>
        <w:rPr>
          <w:b/>
        </w:rPr>
        <w:t xml:space="preserve">: </w:t>
      </w:r>
      <w:r>
        <w:rPr>
          <w:b/>
          <w:lang w:bidi="ar"/>
        </w:rPr>
        <w:t xml:space="preserve">According to Rel-17 U2N relay, Remote UE’s serving </w:t>
      </w:r>
      <w:proofErr w:type="spellStart"/>
      <w:r>
        <w:rPr>
          <w:b/>
          <w:lang w:bidi="ar"/>
        </w:rPr>
        <w:t>gNB</w:t>
      </w:r>
      <w:proofErr w:type="spellEnd"/>
      <w:r>
        <w:rPr>
          <w:b/>
          <w:lang w:bidi="ar"/>
        </w:rPr>
        <w:t xml:space="preserve"> is responsible for SL data radio bearer and RLC channel configuration.</w:t>
      </w:r>
      <w:bookmarkEnd w:id="38"/>
    </w:p>
    <w:p w14:paraId="66866DF4" w14:textId="77777777" w:rsidR="00F31ACF" w:rsidRDefault="0077653C">
      <w:pPr>
        <w:pStyle w:val="a7"/>
        <w:jc w:val="both"/>
        <w:rPr>
          <w:rStyle w:val="11"/>
          <w:rFonts w:eastAsiaTheme="minorEastAsia"/>
          <w:lang w:val="en-GB" w:eastAsia="zh-CN"/>
        </w:rPr>
      </w:pPr>
      <w:r>
        <w:t xml:space="preserve">In U2U case, it may support all kinds of RRC state combination for three UEs, i.e. OOC, IDLE, INACTIVE and CONNECTED. Hence, it is hardly to find a network node always responsible for SL DRB and RLC channel centralized configurations. It is not a better way to accept a UE based centralized DRB configuration since this is a new direction and not at all compatible with legacy PC5 procedures. Furthermore, when any of UEs is in CONNECTED, especially configured with SL resource allocation mode 1, its serving </w:t>
      </w:r>
      <w:proofErr w:type="spellStart"/>
      <w:r>
        <w:t>gNB</w:t>
      </w:r>
      <w:proofErr w:type="spellEnd"/>
      <w:r>
        <w:t xml:space="preserve"> should know the related PC5 QoS, SLRB, LCID and LCG information for better scheduling performance. Hence, reusing legacy SL RB configuration rules is a straightforward way. Source remote UE (or its serving </w:t>
      </w:r>
      <w:proofErr w:type="spellStart"/>
      <w:r>
        <w:t>gNB</w:t>
      </w:r>
      <w:proofErr w:type="spellEnd"/>
      <w:r>
        <w:t xml:space="preserve"> if RRC CONNECTED) decides E2E configurations and </w:t>
      </w:r>
      <w:proofErr w:type="spellStart"/>
      <w:r>
        <w:t>HbH</w:t>
      </w:r>
      <w:proofErr w:type="spellEnd"/>
      <w:r>
        <w:t xml:space="preserve"> configurations for the first hop, and L2 U2U</w:t>
      </w:r>
      <w:r>
        <w:rPr>
          <w:b/>
        </w:rPr>
        <w:t xml:space="preserve"> </w:t>
      </w:r>
      <w:r>
        <w:t xml:space="preserve">Relay UE (or its serving </w:t>
      </w:r>
      <w:proofErr w:type="spellStart"/>
      <w:r>
        <w:t>gNB</w:t>
      </w:r>
      <w:proofErr w:type="spellEnd"/>
      <w:r>
        <w:t xml:space="preserve"> if RRC CONNECTED) decides </w:t>
      </w:r>
      <w:proofErr w:type="spellStart"/>
      <w:r>
        <w:t>HbH</w:t>
      </w:r>
      <w:proofErr w:type="spellEnd"/>
      <w:r>
        <w:t xml:space="preserve"> configurations for the second hop. Like the legacy, according to the RRC state of source remote UE, different methods are used to obtain the SLRB and RLC channel configurations, i.e. SIB for IDLE/INACTIVE UE, pre-configuration signalling for OOC UE and RRC dedicated signalling for CONNECTED UE.</w:t>
      </w:r>
    </w:p>
    <w:p w14:paraId="4E35269F" w14:textId="7B3C5D3F" w:rsidR="00F31ACF" w:rsidRDefault="0077653C">
      <w:pPr>
        <w:pStyle w:val="a7"/>
        <w:rPr>
          <w:b/>
          <w:lang w:bidi="ar"/>
        </w:rPr>
      </w:pPr>
      <w:bookmarkStart w:id="39" w:name="_Ref146796520"/>
      <w:r>
        <w:rPr>
          <w:b/>
        </w:rPr>
        <w:t xml:space="preserve">Observation </w:t>
      </w:r>
      <w:r>
        <w:rPr>
          <w:b/>
        </w:rPr>
        <w:fldChar w:fldCharType="begin"/>
      </w:r>
      <w:r>
        <w:rPr>
          <w:b/>
        </w:rPr>
        <w:instrText xml:space="preserve"> SEQ Observation \* ARABIC </w:instrText>
      </w:r>
      <w:r>
        <w:rPr>
          <w:b/>
        </w:rPr>
        <w:fldChar w:fldCharType="separate"/>
      </w:r>
      <w:r w:rsidR="00BA0396">
        <w:rPr>
          <w:b/>
          <w:noProof/>
        </w:rPr>
        <w:t>9</w:t>
      </w:r>
      <w:r>
        <w:rPr>
          <w:b/>
        </w:rPr>
        <w:fldChar w:fldCharType="end"/>
      </w:r>
      <w:r>
        <w:rPr>
          <w:b/>
        </w:rPr>
        <w:t xml:space="preserve">: </w:t>
      </w:r>
      <w:r>
        <w:rPr>
          <w:b/>
          <w:lang w:bidi="ar"/>
        </w:rPr>
        <w:t xml:space="preserve">when relay UE or remote UE is in CONNECTED, especially configured with SL resource allocation mode 1, its serving </w:t>
      </w:r>
      <w:proofErr w:type="spellStart"/>
      <w:r>
        <w:rPr>
          <w:b/>
          <w:lang w:bidi="ar"/>
        </w:rPr>
        <w:t>gNB</w:t>
      </w:r>
      <w:proofErr w:type="spellEnd"/>
      <w:r>
        <w:rPr>
          <w:b/>
          <w:lang w:bidi="ar"/>
        </w:rPr>
        <w:t xml:space="preserve"> should know the related PC5 QoS, SLRB, LCID and LCG information for better scheduling performance.</w:t>
      </w:r>
      <w:bookmarkEnd w:id="39"/>
    </w:p>
    <w:p w14:paraId="68177AB3" w14:textId="051908CE" w:rsidR="00F31ACF" w:rsidRDefault="0077653C">
      <w:pPr>
        <w:jc w:val="both"/>
        <w:rPr>
          <w:lang w:eastAsia="zh-CN"/>
        </w:rPr>
      </w:pPr>
      <w:bookmarkStart w:id="40" w:name="_Ref110947441"/>
      <w:r>
        <w:t xml:space="preserve">The second issue is how to configure the mapping relationship between E2E SLRB and RLC channel of each hop in U2U link, which is very different from legacy direct PC5 link. In our section of QoS handling, we analyze and conclude that PDB may be split into each hop from E2E QoS parameters and split PDB are better to fall into the value range of the original parameters. Hence, for the cases of SIB or pre-configuration, source remote UE should use the E2E QoS profile to decide the corresponding SLRB configuration and split QoS profile for RLC channel configuration. And then, these SLRB configurations act as the E2E SLRB configuration from source remote UE to target remote UE and RLC channel configurations act as RLC channel configurations from source remote UE to relay UE. And furthermore, it is up to source remote UE implementation to aggregate different E2E SLRBs with same/similar RLC channel configuration into one RLC channel of this hop. For a CONNECTED UE, similar rules are used, where split QoS profile and E2E QoS profile are reported to serving </w:t>
      </w:r>
      <w:proofErr w:type="spellStart"/>
      <w:r>
        <w:t>gNB</w:t>
      </w:r>
      <w:proofErr w:type="spellEnd"/>
      <w:r>
        <w:t xml:space="preserve"> and corresponding SLRB configuration and RLC channel configuration is sent to source remote UE. E2E SLRB aggregation into one RLC channel may be decided and configured by the </w:t>
      </w:r>
      <w:proofErr w:type="spellStart"/>
      <w:r>
        <w:t>gNB</w:t>
      </w:r>
      <w:proofErr w:type="spellEnd"/>
      <w:r>
        <w:t xml:space="preserve"> in order to achieve unified understanding between </w:t>
      </w:r>
      <w:proofErr w:type="spellStart"/>
      <w:r>
        <w:t>gNB</w:t>
      </w:r>
      <w:proofErr w:type="spellEnd"/>
      <w:r>
        <w:t xml:space="preserve"> and UE, especially in mode 1 case.</w:t>
      </w:r>
    </w:p>
    <w:p w14:paraId="67CB162B" w14:textId="4DDEC66E" w:rsidR="00F31ACF" w:rsidRDefault="0077653C">
      <w:pPr>
        <w:pStyle w:val="a7"/>
        <w:rPr>
          <w:rFonts w:eastAsia="宋体"/>
          <w:b/>
        </w:rPr>
      </w:pPr>
      <w:bookmarkStart w:id="41" w:name="_Ref146796559"/>
      <w:r>
        <w:rPr>
          <w:b/>
        </w:rPr>
        <w:t xml:space="preserve">Proposal </w:t>
      </w:r>
      <w:r>
        <w:rPr>
          <w:b/>
        </w:rPr>
        <w:fldChar w:fldCharType="begin"/>
      </w:r>
      <w:r>
        <w:rPr>
          <w:b/>
        </w:rPr>
        <w:instrText xml:space="preserve"> SEQ Proposal \* ARABIC </w:instrText>
      </w:r>
      <w:r>
        <w:rPr>
          <w:b/>
        </w:rPr>
        <w:fldChar w:fldCharType="separate"/>
      </w:r>
      <w:r w:rsidR="00BA0396">
        <w:rPr>
          <w:b/>
          <w:noProof/>
        </w:rPr>
        <w:t>22</w:t>
      </w:r>
      <w:r>
        <w:rPr>
          <w:b/>
        </w:rPr>
        <w:fldChar w:fldCharType="end"/>
      </w:r>
      <w:r>
        <w:rPr>
          <w:b/>
        </w:rPr>
        <w:t xml:space="preserve">: </w:t>
      </w:r>
      <w:r>
        <w:rPr>
          <w:rFonts w:eastAsia="宋体" w:hint="eastAsia"/>
          <w:b/>
        </w:rPr>
        <w:t>Legacy</w:t>
      </w:r>
      <w:r>
        <w:rPr>
          <w:rFonts w:eastAsia="宋体"/>
          <w:b/>
        </w:rPr>
        <w:t xml:space="preserve"> </w:t>
      </w:r>
      <w:r>
        <w:rPr>
          <w:rFonts w:eastAsia="宋体" w:hint="eastAsia"/>
          <w:b/>
        </w:rPr>
        <w:t>SLRB</w:t>
      </w:r>
      <w:r>
        <w:rPr>
          <w:rFonts w:eastAsia="宋体"/>
          <w:b/>
        </w:rPr>
        <w:t xml:space="preserve"> </w:t>
      </w:r>
      <w:r>
        <w:rPr>
          <w:rFonts w:eastAsia="宋体" w:hint="eastAsia"/>
          <w:b/>
        </w:rPr>
        <w:t>configuration</w:t>
      </w:r>
      <w:r>
        <w:rPr>
          <w:rFonts w:eastAsia="宋体"/>
          <w:b/>
        </w:rPr>
        <w:t xml:space="preserve"> rules are reused in R18 </w:t>
      </w:r>
      <w:r>
        <w:rPr>
          <w:rFonts w:eastAsia="宋体" w:hint="eastAsia"/>
          <w:b/>
        </w:rPr>
        <w:t>U</w:t>
      </w:r>
      <w:r>
        <w:rPr>
          <w:rFonts w:eastAsia="宋体"/>
          <w:b/>
        </w:rPr>
        <w:t>2</w:t>
      </w:r>
      <w:r>
        <w:rPr>
          <w:rFonts w:eastAsia="宋体" w:hint="eastAsia"/>
          <w:b/>
        </w:rPr>
        <w:t>U</w:t>
      </w:r>
      <w:r>
        <w:rPr>
          <w:rFonts w:eastAsia="宋体"/>
          <w:b/>
        </w:rPr>
        <w:t xml:space="preserve">, i.e. source remote UE (or its serving </w:t>
      </w:r>
      <w:proofErr w:type="spellStart"/>
      <w:r>
        <w:rPr>
          <w:rFonts w:eastAsia="宋体"/>
          <w:b/>
        </w:rPr>
        <w:t>gNB</w:t>
      </w:r>
      <w:proofErr w:type="spellEnd"/>
      <w:r>
        <w:rPr>
          <w:rFonts w:eastAsia="宋体"/>
          <w:b/>
        </w:rPr>
        <w:t xml:space="preserve"> if RRC CONNECTED) decides E2E SLRB configurations and </w:t>
      </w:r>
      <w:proofErr w:type="spellStart"/>
      <w:r>
        <w:rPr>
          <w:rFonts w:eastAsia="宋体"/>
          <w:b/>
        </w:rPr>
        <w:t>HbH</w:t>
      </w:r>
      <w:proofErr w:type="spellEnd"/>
      <w:r>
        <w:rPr>
          <w:rFonts w:eastAsia="宋体"/>
          <w:b/>
        </w:rPr>
        <w:t xml:space="preserve"> RLC channel configurations and bearer mapping relationship for the first hop between source</w:t>
      </w:r>
      <w:r w:rsidR="00EC6E8D">
        <w:rPr>
          <w:rFonts w:eastAsia="宋体"/>
          <w:b/>
        </w:rPr>
        <w:t xml:space="preserve"> remote</w:t>
      </w:r>
      <w:r>
        <w:rPr>
          <w:rFonts w:eastAsia="宋体"/>
          <w:b/>
        </w:rPr>
        <w:t xml:space="preserve"> and relay, and L2 U2U Relay UE (or its serving </w:t>
      </w:r>
      <w:proofErr w:type="spellStart"/>
      <w:r>
        <w:rPr>
          <w:rFonts w:eastAsia="宋体"/>
          <w:b/>
        </w:rPr>
        <w:t>gNB</w:t>
      </w:r>
      <w:proofErr w:type="spellEnd"/>
      <w:r>
        <w:rPr>
          <w:rFonts w:eastAsia="宋体"/>
          <w:b/>
        </w:rPr>
        <w:t xml:space="preserve"> if RRC CONNECTED) decides </w:t>
      </w:r>
      <w:proofErr w:type="spellStart"/>
      <w:r>
        <w:rPr>
          <w:rFonts w:eastAsia="宋体"/>
          <w:b/>
        </w:rPr>
        <w:t>HbH</w:t>
      </w:r>
      <w:proofErr w:type="spellEnd"/>
      <w:r>
        <w:rPr>
          <w:rFonts w:eastAsia="宋体"/>
          <w:b/>
        </w:rPr>
        <w:t xml:space="preserve"> RLC channel configurations and bearer mapping relationship for the second hop between relay and target</w:t>
      </w:r>
      <w:r w:rsidR="00EC6E8D">
        <w:rPr>
          <w:rFonts w:eastAsia="宋体"/>
          <w:b/>
        </w:rPr>
        <w:t xml:space="preserve"> remote</w:t>
      </w:r>
      <w:r>
        <w:rPr>
          <w:rFonts w:eastAsia="宋体"/>
          <w:b/>
        </w:rPr>
        <w:t>.</w:t>
      </w:r>
      <w:bookmarkEnd w:id="41"/>
    </w:p>
    <w:p w14:paraId="751E5419" w14:textId="194CFF7E" w:rsidR="00F31ACF" w:rsidRDefault="0077653C">
      <w:pPr>
        <w:pStyle w:val="a7"/>
        <w:rPr>
          <w:rFonts w:eastAsia="宋体"/>
          <w:b/>
        </w:rPr>
      </w:pPr>
      <w:bookmarkStart w:id="42" w:name="_Ref146796560"/>
      <w:r>
        <w:rPr>
          <w:b/>
        </w:rPr>
        <w:t xml:space="preserve">Proposal </w:t>
      </w:r>
      <w:r>
        <w:rPr>
          <w:b/>
        </w:rPr>
        <w:fldChar w:fldCharType="begin"/>
      </w:r>
      <w:r>
        <w:rPr>
          <w:b/>
        </w:rPr>
        <w:instrText xml:space="preserve"> SEQ Proposal \* ARABIC </w:instrText>
      </w:r>
      <w:r>
        <w:rPr>
          <w:b/>
        </w:rPr>
        <w:fldChar w:fldCharType="separate"/>
      </w:r>
      <w:r w:rsidR="00BA0396">
        <w:rPr>
          <w:b/>
          <w:noProof/>
        </w:rPr>
        <w:t>23</w:t>
      </w:r>
      <w:r>
        <w:rPr>
          <w:b/>
        </w:rPr>
        <w:fldChar w:fldCharType="end"/>
      </w:r>
      <w:r>
        <w:rPr>
          <w:b/>
        </w:rPr>
        <w:t xml:space="preserve">: </w:t>
      </w:r>
      <w:r>
        <w:rPr>
          <w:rFonts w:eastAsia="宋体"/>
          <w:b/>
        </w:rPr>
        <w:t xml:space="preserve">For an IDLE/INACTIVE/OOC source </w:t>
      </w:r>
      <w:r w:rsidR="0065125F">
        <w:rPr>
          <w:rFonts w:eastAsia="宋体"/>
          <w:b/>
        </w:rPr>
        <w:t xml:space="preserve">remote </w:t>
      </w:r>
      <w:r>
        <w:rPr>
          <w:rFonts w:eastAsia="宋体"/>
          <w:b/>
        </w:rPr>
        <w:t>UE, E2</w:t>
      </w:r>
      <w:r>
        <w:rPr>
          <w:rFonts w:eastAsia="宋体" w:hint="eastAsia"/>
          <w:b/>
        </w:rPr>
        <w:t>E</w:t>
      </w:r>
      <w:r>
        <w:rPr>
          <w:rFonts w:eastAsia="宋体"/>
          <w:b/>
        </w:rPr>
        <w:t xml:space="preserve"> QoS profile should be used to decide E2E SL RB configuration and split QoS profile for RLC channel configuration of the first hop based on the configuration from SIB or pre-configuration. And it is up to </w:t>
      </w:r>
      <w:r>
        <w:rPr>
          <w:rFonts w:eastAsia="宋体" w:hint="eastAsia"/>
          <w:b/>
        </w:rPr>
        <w:t>source</w:t>
      </w:r>
      <w:r>
        <w:rPr>
          <w:rFonts w:eastAsia="宋体"/>
          <w:b/>
        </w:rPr>
        <w:t xml:space="preserve"> remote UE </w:t>
      </w:r>
      <w:r>
        <w:rPr>
          <w:rFonts w:eastAsia="宋体" w:hint="eastAsia"/>
          <w:b/>
        </w:rPr>
        <w:t>implementation</w:t>
      </w:r>
      <w:r>
        <w:rPr>
          <w:rFonts w:eastAsia="宋体"/>
          <w:b/>
        </w:rPr>
        <w:t xml:space="preserve"> to aggregate different E2E SLRBs with same/similar RLC channel configuration into one RLC channel.</w:t>
      </w:r>
      <w:bookmarkEnd w:id="42"/>
    </w:p>
    <w:p w14:paraId="6EF114FE" w14:textId="3C1A9F65" w:rsidR="00F31ACF" w:rsidRDefault="0077653C">
      <w:pPr>
        <w:pStyle w:val="a7"/>
        <w:rPr>
          <w:rFonts w:eastAsia="宋体"/>
          <w:b/>
        </w:rPr>
      </w:pPr>
      <w:bookmarkStart w:id="43" w:name="_Ref146796561"/>
      <w:r>
        <w:rPr>
          <w:b/>
        </w:rPr>
        <w:t xml:space="preserve">Proposal </w:t>
      </w:r>
      <w:r>
        <w:rPr>
          <w:b/>
        </w:rPr>
        <w:fldChar w:fldCharType="begin"/>
      </w:r>
      <w:r>
        <w:rPr>
          <w:b/>
        </w:rPr>
        <w:instrText xml:space="preserve"> SEQ Proposal \* ARABIC </w:instrText>
      </w:r>
      <w:r>
        <w:rPr>
          <w:b/>
        </w:rPr>
        <w:fldChar w:fldCharType="separate"/>
      </w:r>
      <w:r w:rsidR="00BA0396">
        <w:rPr>
          <w:b/>
          <w:noProof/>
        </w:rPr>
        <w:t>24</w:t>
      </w:r>
      <w:r>
        <w:rPr>
          <w:b/>
        </w:rPr>
        <w:fldChar w:fldCharType="end"/>
      </w:r>
      <w:r>
        <w:rPr>
          <w:b/>
        </w:rPr>
        <w:t xml:space="preserve">: </w:t>
      </w:r>
      <w:r>
        <w:rPr>
          <w:rFonts w:eastAsia="宋体"/>
          <w:b/>
        </w:rPr>
        <w:t xml:space="preserve">For a CONNECTED source </w:t>
      </w:r>
      <w:r w:rsidR="00BA0396">
        <w:rPr>
          <w:rFonts w:eastAsia="宋体"/>
          <w:b/>
        </w:rPr>
        <w:t xml:space="preserve">remote </w:t>
      </w:r>
      <w:r>
        <w:rPr>
          <w:rFonts w:eastAsia="宋体"/>
          <w:b/>
        </w:rPr>
        <w:t xml:space="preserve">UE, E2E QoS profile and split QoS profile of the first hop should be reported to serving </w:t>
      </w:r>
      <w:proofErr w:type="spellStart"/>
      <w:r>
        <w:rPr>
          <w:rFonts w:eastAsia="宋体"/>
          <w:b/>
        </w:rPr>
        <w:t>gNB</w:t>
      </w:r>
      <w:proofErr w:type="spellEnd"/>
      <w:r>
        <w:rPr>
          <w:rFonts w:eastAsia="宋体"/>
          <w:b/>
        </w:rPr>
        <w:t xml:space="preserve">. Then corresponding E2E SL RB configuration &amp; RLC channel configuration of this hop and mapping relationship between E2E SLRB and RLC channel are configured to source remote UE by </w:t>
      </w:r>
      <w:proofErr w:type="spellStart"/>
      <w:r>
        <w:rPr>
          <w:rFonts w:eastAsia="宋体"/>
          <w:b/>
        </w:rPr>
        <w:t>gNB</w:t>
      </w:r>
      <w:proofErr w:type="spellEnd"/>
      <w:r>
        <w:rPr>
          <w:rFonts w:eastAsia="宋体"/>
          <w:b/>
        </w:rPr>
        <w:t>.</w:t>
      </w:r>
      <w:bookmarkEnd w:id="43"/>
      <w:r>
        <w:rPr>
          <w:rFonts w:eastAsia="宋体"/>
          <w:b/>
        </w:rPr>
        <w:t xml:space="preserve"> </w:t>
      </w:r>
      <w:bookmarkEnd w:id="40"/>
    </w:p>
    <w:p w14:paraId="31BF57B3" w14:textId="77777777" w:rsidR="00F31ACF" w:rsidRDefault="0077653C">
      <w:pPr>
        <w:pStyle w:val="Proposal"/>
        <w:tabs>
          <w:tab w:val="clear" w:pos="1304"/>
          <w:tab w:val="left" w:pos="2024"/>
        </w:tabs>
        <w:rPr>
          <w:rFonts w:ascii="Times New Roman" w:eastAsia="宋体" w:hAnsi="Times New Roman"/>
          <w:b w:val="0"/>
        </w:rPr>
      </w:pPr>
      <w:r>
        <w:rPr>
          <w:rFonts w:ascii="Times New Roman" w:eastAsia="宋体" w:hAnsi="Times New Roman" w:hint="eastAsia"/>
          <w:b w:val="0"/>
        </w:rPr>
        <w:t>F</w:t>
      </w:r>
      <w:r>
        <w:rPr>
          <w:rFonts w:ascii="Times New Roman" w:eastAsia="宋体" w:hAnsi="Times New Roman"/>
          <w:b w:val="0"/>
        </w:rPr>
        <w:t xml:space="preserve">urthermore, there is a special situation for a relay UE, i.e. neither relay UE nor its serving </w:t>
      </w:r>
      <w:proofErr w:type="spellStart"/>
      <w:r>
        <w:rPr>
          <w:rFonts w:ascii="Times New Roman" w:eastAsia="宋体" w:hAnsi="Times New Roman"/>
          <w:b w:val="0"/>
        </w:rPr>
        <w:t>gNB</w:t>
      </w:r>
      <w:proofErr w:type="spellEnd"/>
      <w:r>
        <w:rPr>
          <w:rFonts w:ascii="Times New Roman" w:eastAsia="宋体" w:hAnsi="Times New Roman"/>
          <w:b w:val="0"/>
        </w:rPr>
        <w:t xml:space="preserve"> can decide or modify any E2E SLRB configuration. From the perspective of relay UE and its serving </w:t>
      </w:r>
      <w:proofErr w:type="spellStart"/>
      <w:r>
        <w:rPr>
          <w:rFonts w:ascii="Times New Roman" w:eastAsia="宋体" w:hAnsi="Times New Roman"/>
          <w:b w:val="0"/>
        </w:rPr>
        <w:t>gNB</w:t>
      </w:r>
      <w:proofErr w:type="spellEnd"/>
      <w:r>
        <w:rPr>
          <w:rFonts w:ascii="Times New Roman" w:eastAsia="宋体" w:hAnsi="Times New Roman"/>
          <w:b w:val="0"/>
        </w:rPr>
        <w:t xml:space="preserve">, only RLC channel </w:t>
      </w:r>
      <w:r>
        <w:rPr>
          <w:rFonts w:ascii="Times New Roman" w:eastAsia="宋体" w:hAnsi="Times New Roman"/>
          <w:b w:val="0"/>
        </w:rPr>
        <w:lastRenderedPageBreak/>
        <w:t xml:space="preserve">configurations of the second hop and mapping relationship between E2E SLRB and RLC channel can be configured. Hence, for IDLE/INACTVE/OOC relay UE, split QoS profile and potential E2E SLRB configuration should be used to decide RLC channel configuration of the second hop based on SIB or pre-configuration. And it is up to relay UE implementation to aggregate different E2E SLRBs with same/similar RLC channel configuration into one RLC channel. For a CONNECTED relay UE, split QoS profile of the second hop and potential E2E SLRB configurations should be reported to serving </w:t>
      </w:r>
      <w:proofErr w:type="spellStart"/>
      <w:r>
        <w:rPr>
          <w:rFonts w:ascii="Times New Roman" w:eastAsia="宋体" w:hAnsi="Times New Roman"/>
          <w:b w:val="0"/>
        </w:rPr>
        <w:t>gNB</w:t>
      </w:r>
      <w:proofErr w:type="spellEnd"/>
      <w:r>
        <w:rPr>
          <w:rFonts w:ascii="Times New Roman" w:eastAsia="宋体" w:hAnsi="Times New Roman"/>
          <w:b w:val="0"/>
        </w:rPr>
        <w:t xml:space="preserve"> and RLC channel configuration are configured to relay UE. E2E SLRB aggregation into one RLC channel should also be configured by </w:t>
      </w:r>
      <w:proofErr w:type="spellStart"/>
      <w:r>
        <w:rPr>
          <w:rFonts w:ascii="Times New Roman" w:eastAsia="宋体" w:hAnsi="Times New Roman"/>
          <w:b w:val="0"/>
        </w:rPr>
        <w:t>gNB</w:t>
      </w:r>
      <w:proofErr w:type="spellEnd"/>
      <w:r>
        <w:rPr>
          <w:rFonts w:ascii="Times New Roman" w:eastAsia="宋体" w:hAnsi="Times New Roman"/>
          <w:b w:val="0"/>
        </w:rPr>
        <w:t>.</w:t>
      </w:r>
    </w:p>
    <w:p w14:paraId="14943895" w14:textId="1DF082F0" w:rsidR="00F31ACF" w:rsidRDefault="0077653C">
      <w:pPr>
        <w:pStyle w:val="a7"/>
        <w:rPr>
          <w:rFonts w:eastAsia="宋体"/>
          <w:b/>
        </w:rPr>
      </w:pPr>
      <w:bookmarkStart w:id="44" w:name="_Ref146796562"/>
      <w:r>
        <w:rPr>
          <w:b/>
        </w:rPr>
        <w:t xml:space="preserve">Proposal </w:t>
      </w:r>
      <w:r>
        <w:rPr>
          <w:b/>
        </w:rPr>
        <w:fldChar w:fldCharType="begin"/>
      </w:r>
      <w:r>
        <w:rPr>
          <w:b/>
        </w:rPr>
        <w:instrText xml:space="preserve"> SEQ Proposal \* ARABIC </w:instrText>
      </w:r>
      <w:r>
        <w:rPr>
          <w:b/>
        </w:rPr>
        <w:fldChar w:fldCharType="separate"/>
      </w:r>
      <w:r w:rsidR="00BA0396">
        <w:rPr>
          <w:b/>
          <w:noProof/>
        </w:rPr>
        <w:t>25</w:t>
      </w:r>
      <w:r>
        <w:rPr>
          <w:b/>
        </w:rPr>
        <w:fldChar w:fldCharType="end"/>
      </w:r>
      <w:r>
        <w:rPr>
          <w:b/>
        </w:rPr>
        <w:t xml:space="preserve">: </w:t>
      </w:r>
      <w:r>
        <w:rPr>
          <w:rFonts w:eastAsia="宋体"/>
          <w:b/>
        </w:rPr>
        <w:t xml:space="preserve">For an IDLE/INACTIVE/OOC relay UE, split QoS profile and potential E2E SLRB configuration should be used to decide RLC channel configuration of the second hop from SIB or pre-configuration. And it is up to relay UE </w:t>
      </w:r>
      <w:r>
        <w:rPr>
          <w:rFonts w:eastAsia="宋体" w:hint="eastAsia"/>
          <w:b/>
        </w:rPr>
        <w:t>implementation</w:t>
      </w:r>
      <w:r>
        <w:rPr>
          <w:rFonts w:eastAsia="宋体"/>
          <w:b/>
        </w:rPr>
        <w:t xml:space="preserve"> to aggregate different E2E SLRBs with same/similar RLC channel configuration into one RLC channel.</w:t>
      </w:r>
      <w:bookmarkEnd w:id="44"/>
    </w:p>
    <w:p w14:paraId="154B7BB5" w14:textId="4002E734" w:rsidR="00F31ACF" w:rsidRDefault="0077653C">
      <w:pPr>
        <w:pStyle w:val="a7"/>
        <w:rPr>
          <w:rFonts w:eastAsia="宋体"/>
          <w:b/>
        </w:rPr>
      </w:pPr>
      <w:bookmarkStart w:id="45" w:name="_Ref146796563"/>
      <w:r>
        <w:rPr>
          <w:b/>
        </w:rPr>
        <w:t xml:space="preserve">Proposal </w:t>
      </w:r>
      <w:r>
        <w:rPr>
          <w:b/>
        </w:rPr>
        <w:fldChar w:fldCharType="begin"/>
      </w:r>
      <w:r>
        <w:rPr>
          <w:b/>
        </w:rPr>
        <w:instrText xml:space="preserve"> SEQ Proposal \* ARABIC </w:instrText>
      </w:r>
      <w:r>
        <w:rPr>
          <w:b/>
        </w:rPr>
        <w:fldChar w:fldCharType="separate"/>
      </w:r>
      <w:r w:rsidR="00BA0396">
        <w:rPr>
          <w:b/>
          <w:noProof/>
        </w:rPr>
        <w:t>26</w:t>
      </w:r>
      <w:r>
        <w:rPr>
          <w:b/>
        </w:rPr>
        <w:fldChar w:fldCharType="end"/>
      </w:r>
      <w:r>
        <w:rPr>
          <w:b/>
        </w:rPr>
        <w:t xml:space="preserve">: </w:t>
      </w:r>
      <w:r>
        <w:rPr>
          <w:rFonts w:eastAsia="宋体"/>
          <w:b/>
        </w:rPr>
        <w:t xml:space="preserve">For a CONNECTED relay UE, split QoS profile of the second hop and potential E2E SLRB configurations should be reported to serving </w:t>
      </w:r>
      <w:proofErr w:type="spellStart"/>
      <w:r>
        <w:rPr>
          <w:rFonts w:eastAsia="宋体"/>
          <w:b/>
        </w:rPr>
        <w:t>gNB</w:t>
      </w:r>
      <w:proofErr w:type="spellEnd"/>
      <w:r>
        <w:rPr>
          <w:rFonts w:eastAsia="宋体" w:hint="eastAsia"/>
          <w:b/>
          <w:lang w:eastAsia="zh-CN"/>
        </w:rPr>
        <w:t>.</w:t>
      </w:r>
      <w:r>
        <w:rPr>
          <w:rFonts w:eastAsia="宋体"/>
          <w:b/>
        </w:rPr>
        <w:t xml:space="preserve"> Then RLC channel configuration and mapping relationship between E2E SLRB and RLC channel are configured to relay UE by </w:t>
      </w:r>
      <w:proofErr w:type="spellStart"/>
      <w:r>
        <w:rPr>
          <w:rFonts w:eastAsia="宋体"/>
          <w:b/>
        </w:rPr>
        <w:t>gNB</w:t>
      </w:r>
      <w:proofErr w:type="spellEnd"/>
      <w:r>
        <w:rPr>
          <w:rFonts w:eastAsia="宋体"/>
          <w:b/>
        </w:rPr>
        <w:t>.</w:t>
      </w:r>
      <w:bookmarkEnd w:id="45"/>
      <w:r>
        <w:rPr>
          <w:rFonts w:eastAsia="宋体"/>
          <w:b/>
        </w:rPr>
        <w:t xml:space="preserve"> </w:t>
      </w:r>
    </w:p>
    <w:p w14:paraId="18622993" w14:textId="77777777" w:rsidR="00F31ACF" w:rsidRDefault="0077653C">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p>
    <w:bookmarkEnd w:id="0"/>
    <w:bookmarkEnd w:id="1"/>
    <w:p w14:paraId="08E1ADAB" w14:textId="723D069E" w:rsidR="00F31ACF" w:rsidRDefault="0077653C">
      <w:pPr>
        <w:pStyle w:val="a0"/>
        <w:rPr>
          <w:rFonts w:eastAsia="宋体"/>
          <w:lang w:val="en-GB" w:eastAsia="zh-CN"/>
        </w:rPr>
      </w:pPr>
      <w:r>
        <w:rPr>
          <w:rFonts w:eastAsia="宋体"/>
          <w:lang w:val="en-GB" w:eastAsia="zh-CN"/>
        </w:rPr>
        <w:t xml:space="preserve">In this </w:t>
      </w:r>
      <w:r>
        <w:rPr>
          <w:szCs w:val="20"/>
        </w:rPr>
        <w:t>contribution</w:t>
      </w:r>
      <w:r>
        <w:rPr>
          <w:rFonts w:eastAsia="宋体"/>
          <w:lang w:val="en-GB" w:eastAsia="zh-CN"/>
        </w:rPr>
        <w:t xml:space="preserve">, we discussed </w:t>
      </w:r>
      <w:r w:rsidR="007F6D92" w:rsidRPr="007F6D92">
        <w:rPr>
          <w:rFonts w:eastAsia="宋体"/>
          <w:lang w:val="en-GB" w:eastAsia="zh-CN"/>
        </w:rPr>
        <w:t>the remaining issues for U2U which most come from the open issue list</w:t>
      </w:r>
      <w:r>
        <w:rPr>
          <w:rFonts w:eastAsia="宋体"/>
          <w:lang w:val="en-GB" w:eastAsia="zh-CN"/>
        </w:rPr>
        <w:t>. The following observations and proposals are given:</w:t>
      </w:r>
    </w:p>
    <w:p w14:paraId="54D0349D" w14:textId="1A14C7E3" w:rsidR="00F31ACF" w:rsidRDefault="007F6D92">
      <w:pPr>
        <w:spacing w:beforeLines="50" w:before="120" w:after="120" w:line="260" w:lineRule="exact"/>
        <w:rPr>
          <w:rFonts w:ascii="Arial" w:eastAsia="宋体" w:hAnsi="Arial" w:cs="Arial"/>
          <w:b/>
          <w:highlight w:val="yellow"/>
          <w:u w:val="single"/>
        </w:rPr>
      </w:pPr>
      <w:r>
        <w:rPr>
          <w:rFonts w:ascii="Arial" w:eastAsia="宋体" w:hAnsi="Arial" w:cs="Arial"/>
          <w:b/>
          <w:highlight w:val="yellow"/>
          <w:u w:val="single"/>
        </w:rPr>
        <w:t>For discovery</w:t>
      </w:r>
    </w:p>
    <w:p w14:paraId="40C81634" w14:textId="7C8E70D7" w:rsidR="007F6D92" w:rsidRPr="004C22DC" w:rsidRDefault="007F6D92" w:rsidP="0092083E">
      <w:pPr>
        <w:spacing w:beforeLines="50" w:before="120" w:after="120" w:line="260" w:lineRule="exact"/>
        <w:jc w:val="both"/>
        <w:rPr>
          <w:rFonts w:eastAsia="宋体" w:cs="Arial"/>
          <w:b/>
          <w:highlight w:val="yellow"/>
          <w:u w:val="single"/>
        </w:rPr>
      </w:pPr>
      <w:r w:rsidRPr="004C22DC">
        <w:rPr>
          <w:rFonts w:eastAsia="宋体" w:cs="Arial"/>
          <w:b/>
          <w:highlight w:val="yellow"/>
          <w:u w:val="single"/>
        </w:rPr>
        <w:fldChar w:fldCharType="begin"/>
      </w:r>
      <w:r w:rsidRPr="004C22DC">
        <w:rPr>
          <w:rFonts w:eastAsia="宋体" w:cs="Arial"/>
          <w:b/>
          <w:highlight w:val="yellow"/>
          <w:u w:val="single"/>
        </w:rPr>
        <w:instrText xml:space="preserve"> REF _Ref146794634 \h  \* MERGEFORMAT </w:instrText>
      </w:r>
      <w:r w:rsidRPr="004C22DC">
        <w:rPr>
          <w:rFonts w:eastAsia="宋体" w:cs="Arial"/>
          <w:b/>
          <w:highlight w:val="yellow"/>
          <w:u w:val="single"/>
        </w:rPr>
      </w:r>
      <w:r w:rsidRPr="004C22DC">
        <w:rPr>
          <w:rFonts w:eastAsia="宋体" w:cs="Arial"/>
          <w:b/>
          <w:highlight w:val="yellow"/>
          <w:u w:val="single"/>
        </w:rPr>
        <w:fldChar w:fldCharType="separate"/>
      </w:r>
      <w:r w:rsidR="00BA0396" w:rsidRPr="004C22DC">
        <w:rPr>
          <w:b/>
        </w:rPr>
        <w:t xml:space="preserve">Observation </w:t>
      </w:r>
      <w:r w:rsidR="00BA0396" w:rsidRPr="004C22DC">
        <w:rPr>
          <w:b/>
          <w:noProof/>
        </w:rPr>
        <w:t>1</w:t>
      </w:r>
      <w:r w:rsidR="00BA0396" w:rsidRPr="004C22DC">
        <w:rPr>
          <w:b/>
        </w:rPr>
        <w:t xml:space="preserve">: In U2N relay, relay selection trigger is based on </w:t>
      </w:r>
      <w:proofErr w:type="spellStart"/>
      <w:r w:rsidR="00BA0396" w:rsidRPr="004C22DC">
        <w:rPr>
          <w:b/>
          <w:i/>
        </w:rPr>
        <w:t>threshHighRemote</w:t>
      </w:r>
      <w:proofErr w:type="spellEnd"/>
      <w:r w:rsidR="00BA0396" w:rsidRPr="004C22DC">
        <w:rPr>
          <w:b/>
          <w:i/>
        </w:rPr>
        <w:t xml:space="preserve"> </w:t>
      </w:r>
      <w:r w:rsidR="00BA0396" w:rsidRPr="004C22DC">
        <w:rPr>
          <w:b/>
        </w:rPr>
        <w:t xml:space="preserve">(between remote UE and the </w:t>
      </w:r>
      <w:proofErr w:type="spellStart"/>
      <w:r w:rsidR="00BA0396" w:rsidRPr="004C22DC">
        <w:rPr>
          <w:b/>
        </w:rPr>
        <w:t>gNB</w:t>
      </w:r>
      <w:proofErr w:type="spellEnd"/>
      <w:r w:rsidR="00BA0396" w:rsidRPr="004C22DC">
        <w:rPr>
          <w:b/>
        </w:rPr>
        <w:t xml:space="preserve">) to measure </w:t>
      </w:r>
      <w:proofErr w:type="spellStart"/>
      <w:r w:rsidR="00BA0396" w:rsidRPr="004C22DC">
        <w:rPr>
          <w:b/>
        </w:rPr>
        <w:t>Uu</w:t>
      </w:r>
      <w:proofErr w:type="spellEnd"/>
      <w:r w:rsidR="00BA0396" w:rsidRPr="004C22DC">
        <w:rPr>
          <w:b/>
        </w:rPr>
        <w:t xml:space="preserve"> RSRP while the relay reselection trigger is based on </w:t>
      </w:r>
      <w:proofErr w:type="spellStart"/>
      <w:r w:rsidR="00BA0396" w:rsidRPr="004C22DC">
        <w:rPr>
          <w:b/>
          <w:i/>
        </w:rPr>
        <w:t>sl</w:t>
      </w:r>
      <w:proofErr w:type="spellEnd"/>
      <w:r w:rsidR="00BA0396" w:rsidRPr="004C22DC">
        <w:rPr>
          <w:b/>
          <w:i/>
        </w:rPr>
        <w:t xml:space="preserve">-RSRP-Thresh </w:t>
      </w:r>
      <w:r w:rsidR="00BA0396" w:rsidRPr="004C22DC">
        <w:rPr>
          <w:b/>
        </w:rPr>
        <w:t>(between remote UE and currently selected U2N Relay UE) to measure PC5 RSRP.</w:t>
      </w:r>
      <w:r w:rsidRPr="004C22DC">
        <w:rPr>
          <w:rFonts w:eastAsia="宋体" w:cs="Arial"/>
          <w:b/>
          <w:highlight w:val="yellow"/>
          <w:u w:val="single"/>
        </w:rPr>
        <w:fldChar w:fldCharType="end"/>
      </w:r>
    </w:p>
    <w:p w14:paraId="034BDB1B" w14:textId="60FC57F6" w:rsidR="007F6D92" w:rsidRPr="004C22DC" w:rsidRDefault="007F6D92" w:rsidP="0092083E">
      <w:pPr>
        <w:spacing w:beforeLines="50" w:before="120" w:after="120" w:line="260" w:lineRule="exact"/>
        <w:jc w:val="both"/>
        <w:rPr>
          <w:rFonts w:eastAsia="宋体" w:cs="Arial"/>
          <w:b/>
          <w:highlight w:val="yellow"/>
          <w:u w:val="single"/>
        </w:rPr>
      </w:pPr>
      <w:r w:rsidRPr="004C22DC">
        <w:rPr>
          <w:rFonts w:eastAsia="宋体" w:cs="Arial"/>
          <w:b/>
          <w:highlight w:val="yellow"/>
          <w:u w:val="single"/>
        </w:rPr>
        <w:fldChar w:fldCharType="begin"/>
      </w:r>
      <w:r w:rsidRPr="004C22DC">
        <w:rPr>
          <w:rFonts w:eastAsia="宋体" w:cs="Arial"/>
          <w:b/>
          <w:highlight w:val="yellow"/>
          <w:u w:val="single"/>
        </w:rPr>
        <w:instrText xml:space="preserve"> REF _Ref146794635 \h  \* MERGEFORMAT </w:instrText>
      </w:r>
      <w:r w:rsidRPr="004C22DC">
        <w:rPr>
          <w:rFonts w:eastAsia="宋体" w:cs="Arial"/>
          <w:b/>
          <w:highlight w:val="yellow"/>
          <w:u w:val="single"/>
        </w:rPr>
      </w:r>
      <w:r w:rsidRPr="004C22DC">
        <w:rPr>
          <w:rFonts w:eastAsia="宋体" w:cs="Arial"/>
          <w:b/>
          <w:highlight w:val="yellow"/>
          <w:u w:val="single"/>
        </w:rPr>
        <w:fldChar w:fldCharType="separate"/>
      </w:r>
      <w:r w:rsidR="00BA0396" w:rsidRPr="004C22DC">
        <w:rPr>
          <w:b/>
        </w:rPr>
        <w:t xml:space="preserve">Observation </w:t>
      </w:r>
      <w:r w:rsidR="00BA0396" w:rsidRPr="004C22DC">
        <w:rPr>
          <w:b/>
          <w:noProof/>
        </w:rPr>
        <w:t>2</w:t>
      </w:r>
      <w:r w:rsidR="00BA0396" w:rsidRPr="004C22DC">
        <w:rPr>
          <w:b/>
        </w:rPr>
        <w:t>: In U2U relay, relay selection trigger and relay reselection trigger are both based on PC5 RSRP.</w:t>
      </w:r>
      <w:r w:rsidRPr="004C22DC">
        <w:rPr>
          <w:rFonts w:eastAsia="宋体" w:cs="Arial"/>
          <w:b/>
          <w:highlight w:val="yellow"/>
          <w:u w:val="single"/>
        </w:rPr>
        <w:fldChar w:fldCharType="end"/>
      </w:r>
    </w:p>
    <w:p w14:paraId="4A52F82D" w14:textId="77777777" w:rsidR="00BA0396" w:rsidRPr="004C22DC" w:rsidRDefault="007F6D92" w:rsidP="0092083E">
      <w:pPr>
        <w:spacing w:beforeLines="50" w:before="120" w:after="120" w:line="260" w:lineRule="exact"/>
        <w:jc w:val="both"/>
        <w:rPr>
          <w:rFonts w:eastAsia="宋体" w:cs="Arial"/>
          <w:b/>
          <w:highlight w:val="yellow"/>
          <w:u w:val="single"/>
        </w:rPr>
      </w:pPr>
      <w:r w:rsidRPr="004C22DC">
        <w:rPr>
          <w:rFonts w:eastAsia="宋体" w:cs="Arial"/>
          <w:b/>
          <w:highlight w:val="yellow"/>
          <w:u w:val="single"/>
        </w:rPr>
        <w:fldChar w:fldCharType="begin"/>
      </w:r>
      <w:r w:rsidRPr="004C22DC">
        <w:rPr>
          <w:rFonts w:eastAsia="宋体" w:cs="Arial"/>
          <w:b/>
          <w:highlight w:val="yellow"/>
          <w:u w:val="single"/>
        </w:rPr>
        <w:instrText xml:space="preserve"> REF _Ref142513129 \h  \* MERGEFORMAT </w:instrText>
      </w:r>
      <w:r w:rsidRPr="004C22DC">
        <w:rPr>
          <w:rFonts w:eastAsia="宋体" w:cs="Arial"/>
          <w:b/>
          <w:highlight w:val="yellow"/>
          <w:u w:val="single"/>
        </w:rPr>
      </w:r>
      <w:r w:rsidRPr="004C22DC">
        <w:rPr>
          <w:rFonts w:eastAsia="宋体" w:cs="Arial"/>
          <w:b/>
          <w:highlight w:val="yellow"/>
          <w:u w:val="single"/>
        </w:rPr>
        <w:fldChar w:fldCharType="separate"/>
      </w:r>
      <w:r w:rsidR="00BA0396" w:rsidRPr="004C22DC">
        <w:rPr>
          <w:b/>
        </w:rPr>
        <w:t xml:space="preserve">Observation </w:t>
      </w:r>
      <w:r w:rsidR="00BA0396" w:rsidRPr="004C22DC">
        <w:rPr>
          <w:b/>
          <w:noProof/>
        </w:rPr>
        <w:t>3</w:t>
      </w:r>
      <w:r w:rsidR="00BA0396" w:rsidRPr="004C22DC">
        <w:rPr>
          <w:b/>
        </w:rPr>
        <w:t xml:space="preserve">: A UE should always monitor the shared pool even it is only interested in discovery, trying not to miss the DCR message with integrated discovery, which makes the power saving gain brought by dedicated discovery pool not exist </w:t>
      </w:r>
      <w:proofErr w:type="spellStart"/>
      <w:r w:rsidR="00BA0396" w:rsidRPr="004C22DC">
        <w:rPr>
          <w:b/>
        </w:rPr>
        <w:t>anymore.</w:t>
      </w:r>
      <w:r w:rsidRPr="004C22DC">
        <w:rPr>
          <w:rFonts w:eastAsia="宋体" w:cs="Arial"/>
          <w:b/>
          <w:highlight w:val="yellow"/>
          <w:u w:val="single"/>
        </w:rPr>
        <w:fldChar w:fldCharType="end"/>
      </w:r>
      <w:proofErr w:type="spellEnd"/>
    </w:p>
    <w:p w14:paraId="7FE4C8B7" w14:textId="77777777" w:rsidR="00BA0396" w:rsidRPr="00BA0396" w:rsidRDefault="007F6D92" w:rsidP="0092083E">
      <w:pPr>
        <w:spacing w:beforeLines="50" w:before="120" w:after="120" w:line="260" w:lineRule="exact"/>
        <w:jc w:val="both"/>
        <w:rPr>
          <w:rFonts w:eastAsia="宋体" w:cs="Arial"/>
          <w:b/>
          <w:u w:val="single"/>
        </w:rPr>
      </w:pPr>
      <w:r w:rsidRPr="00BA0396">
        <w:rPr>
          <w:rFonts w:eastAsia="宋体" w:cs="Arial"/>
          <w:b/>
          <w:u w:val="single"/>
        </w:rPr>
        <w:fldChar w:fldCharType="begin"/>
      </w:r>
      <w:r w:rsidRPr="00BA0396">
        <w:rPr>
          <w:rFonts w:eastAsia="宋体" w:cs="Arial"/>
          <w:b/>
          <w:u w:val="single"/>
        </w:rPr>
        <w:instrText xml:space="preserve"> REF _Ref146794771 \h  \* MERGEFORMAT </w:instrText>
      </w:r>
      <w:r w:rsidRPr="00BA0396">
        <w:rPr>
          <w:rFonts w:eastAsia="宋体" w:cs="Arial"/>
          <w:b/>
          <w:u w:val="single"/>
        </w:rPr>
      </w:r>
      <w:r w:rsidRPr="00BA0396">
        <w:rPr>
          <w:rFonts w:eastAsia="宋体" w:cs="Arial"/>
          <w:b/>
          <w:u w:val="single"/>
        </w:rPr>
        <w:fldChar w:fldCharType="separate"/>
      </w:r>
      <w:r w:rsidR="00BA0396" w:rsidRPr="00BA0396">
        <w:rPr>
          <w:rFonts w:eastAsia="宋体" w:cs="Arial"/>
          <w:b/>
          <w:u w:val="single"/>
        </w:rPr>
        <w:t>Proposal</w:t>
      </w:r>
      <w:r w:rsidR="00BA0396" w:rsidRPr="00BA0396">
        <w:rPr>
          <w:b/>
        </w:rPr>
        <w:t xml:space="preserve"> </w:t>
      </w:r>
      <w:r w:rsidR="00BA0396" w:rsidRPr="00BA0396">
        <w:rPr>
          <w:b/>
          <w:noProof/>
        </w:rPr>
        <w:t>1</w:t>
      </w:r>
      <w:r w:rsidR="00BA0396" w:rsidRPr="00BA0396">
        <w:rPr>
          <w:b/>
        </w:rPr>
        <w:t>: A common threshold parameter is defined for AS condition evaluation for mode</w:t>
      </w:r>
      <w:r w:rsidR="00BA0396" w:rsidRPr="00BA0396">
        <w:rPr>
          <w:rFonts w:eastAsia="宋体" w:hint="eastAsia"/>
          <w:b/>
          <w:lang w:eastAsia="zh-CN"/>
        </w:rPr>
        <w:t>l</w:t>
      </w:r>
      <w:r w:rsidR="00BA0396" w:rsidRPr="00BA0396">
        <w:rPr>
          <w:b/>
        </w:rPr>
        <w:t>-A, mode</w:t>
      </w:r>
      <w:r w:rsidR="00BA0396" w:rsidRPr="00BA0396">
        <w:rPr>
          <w:rFonts w:eastAsia="宋体" w:hint="eastAsia"/>
          <w:b/>
          <w:lang w:eastAsia="zh-CN"/>
        </w:rPr>
        <w:t>l</w:t>
      </w:r>
      <w:r w:rsidR="00BA0396" w:rsidRPr="00BA0396">
        <w:rPr>
          <w:b/>
        </w:rPr>
        <w:t>-B and integrated discovery for relay UE to transmit/forward discovery message.</w:t>
      </w:r>
      <w:r w:rsidRPr="00BA0396">
        <w:rPr>
          <w:rFonts w:eastAsia="宋体" w:cs="Arial"/>
          <w:b/>
          <w:u w:val="single"/>
        </w:rPr>
        <w:fldChar w:fldCharType="end"/>
      </w:r>
    </w:p>
    <w:p w14:paraId="00FF6828" w14:textId="77777777" w:rsidR="00BA0396" w:rsidRDefault="007F6D92" w:rsidP="0092083E">
      <w:pPr>
        <w:spacing w:beforeLines="50" w:before="120" w:after="120" w:line="260" w:lineRule="exact"/>
        <w:jc w:val="both"/>
        <w:rPr>
          <w:rFonts w:eastAsia="宋体" w:cs="Arial"/>
          <w:b/>
          <w:highlight w:val="yellow"/>
          <w:u w:val="single"/>
        </w:rPr>
      </w:pPr>
      <w:r w:rsidRPr="007F6D92">
        <w:rPr>
          <w:rFonts w:eastAsia="宋体" w:cs="Arial"/>
          <w:b/>
          <w:highlight w:val="yellow"/>
          <w:u w:val="single"/>
        </w:rPr>
        <w:fldChar w:fldCharType="begin"/>
      </w:r>
      <w:r w:rsidRPr="007F6D92">
        <w:rPr>
          <w:rFonts w:eastAsia="宋体" w:cs="Arial"/>
          <w:b/>
          <w:highlight w:val="yellow"/>
          <w:u w:val="single"/>
        </w:rPr>
        <w:instrText xml:space="preserve"> REF _Ref146794772 \h  \* MERGEFORMAT </w:instrText>
      </w:r>
      <w:r w:rsidRPr="007F6D92">
        <w:rPr>
          <w:rFonts w:eastAsia="宋体" w:cs="Arial"/>
          <w:b/>
          <w:highlight w:val="yellow"/>
          <w:u w:val="single"/>
        </w:rPr>
      </w:r>
      <w:r w:rsidRPr="007F6D92">
        <w:rPr>
          <w:rFonts w:eastAsia="宋体" w:cs="Arial"/>
          <w:b/>
          <w:highlight w:val="yellow"/>
          <w:u w:val="single"/>
        </w:rPr>
        <w:fldChar w:fldCharType="separate"/>
      </w:r>
      <w:r w:rsidR="00BA0396">
        <w:rPr>
          <w:b/>
        </w:rPr>
        <w:t xml:space="preserve">Proposal </w:t>
      </w:r>
      <w:r w:rsidR="00BA0396">
        <w:rPr>
          <w:b/>
          <w:noProof/>
        </w:rPr>
        <w:t>2</w:t>
      </w:r>
      <w:r w:rsidR="00BA0396">
        <w:rPr>
          <w:b/>
        </w:rPr>
        <w:t xml:space="preserve">: </w:t>
      </w:r>
      <w:r w:rsidR="00BA0396" w:rsidRPr="00DA6F14">
        <w:rPr>
          <w:b/>
        </w:rPr>
        <w:t>A common threshold parameter is defined for relay selection trigger (between two remote UEs on direct link) and relay reselection trigger (between remote UE and current relay UE)</w:t>
      </w:r>
      <w:r w:rsidR="00BA0396">
        <w:rPr>
          <w:b/>
        </w:rPr>
        <w:t>.</w:t>
      </w:r>
      <w:r w:rsidRPr="007F6D92">
        <w:rPr>
          <w:rFonts w:eastAsia="宋体" w:cs="Arial"/>
          <w:b/>
          <w:highlight w:val="yellow"/>
          <w:u w:val="single"/>
        </w:rPr>
        <w:fldChar w:fldCharType="end"/>
      </w:r>
    </w:p>
    <w:p w14:paraId="26669DFB" w14:textId="77777777" w:rsidR="00BA0396" w:rsidRDefault="007F6D92" w:rsidP="0092083E">
      <w:pPr>
        <w:spacing w:beforeLines="50" w:before="120" w:after="120" w:line="260" w:lineRule="exact"/>
        <w:jc w:val="both"/>
        <w:rPr>
          <w:rFonts w:eastAsia="宋体" w:cs="Arial"/>
          <w:b/>
          <w:highlight w:val="yellow"/>
          <w:u w:val="single"/>
        </w:rPr>
      </w:pPr>
      <w:r w:rsidRPr="007F6D92">
        <w:rPr>
          <w:rFonts w:eastAsia="宋体" w:cs="Arial"/>
          <w:b/>
          <w:highlight w:val="yellow"/>
          <w:u w:val="single"/>
        </w:rPr>
        <w:fldChar w:fldCharType="begin"/>
      </w:r>
      <w:r w:rsidRPr="007F6D92">
        <w:rPr>
          <w:rFonts w:eastAsia="宋体" w:cs="Arial"/>
          <w:b/>
          <w:highlight w:val="yellow"/>
          <w:u w:val="single"/>
        </w:rPr>
        <w:instrText xml:space="preserve"> REF _Ref146794773 \h  \* MERGEFORMAT </w:instrText>
      </w:r>
      <w:r w:rsidRPr="007F6D92">
        <w:rPr>
          <w:rFonts w:eastAsia="宋体" w:cs="Arial"/>
          <w:b/>
          <w:highlight w:val="yellow"/>
          <w:u w:val="single"/>
        </w:rPr>
      </w:r>
      <w:r w:rsidRPr="007F6D92">
        <w:rPr>
          <w:rFonts w:eastAsia="宋体" w:cs="Arial"/>
          <w:b/>
          <w:highlight w:val="yellow"/>
          <w:u w:val="single"/>
        </w:rPr>
        <w:fldChar w:fldCharType="separate"/>
      </w:r>
      <w:r w:rsidR="00BA0396">
        <w:rPr>
          <w:b/>
        </w:rPr>
        <w:t xml:space="preserve">Proposal </w:t>
      </w:r>
      <w:r w:rsidR="00BA0396">
        <w:rPr>
          <w:b/>
          <w:noProof/>
        </w:rPr>
        <w:t>3</w:t>
      </w:r>
      <w:r w:rsidR="00BA0396">
        <w:rPr>
          <w:b/>
        </w:rPr>
        <w:t xml:space="preserve">: It is supported that DCR message with integrated discovery can use the dedicated discovery </w:t>
      </w:r>
      <w:proofErr w:type="spellStart"/>
      <w:r w:rsidR="00BA0396">
        <w:rPr>
          <w:b/>
        </w:rPr>
        <w:t>pool.</w:t>
      </w:r>
      <w:r w:rsidRPr="007F6D92">
        <w:rPr>
          <w:rFonts w:eastAsia="宋体" w:cs="Arial"/>
          <w:b/>
          <w:highlight w:val="yellow"/>
          <w:u w:val="single"/>
        </w:rPr>
        <w:fldChar w:fldCharType="end"/>
      </w:r>
      <w:proofErr w:type="spellEnd"/>
    </w:p>
    <w:p w14:paraId="03091491" w14:textId="77777777" w:rsidR="00BA0396" w:rsidRDefault="007F6D92" w:rsidP="0092083E">
      <w:pPr>
        <w:spacing w:beforeLines="50" w:before="120" w:after="120" w:line="260" w:lineRule="exact"/>
        <w:jc w:val="both"/>
        <w:rPr>
          <w:rFonts w:eastAsia="宋体" w:cs="Arial"/>
          <w:b/>
          <w:highlight w:val="yellow"/>
          <w:u w:val="single"/>
        </w:rPr>
      </w:pPr>
      <w:r w:rsidRPr="007F6D92">
        <w:rPr>
          <w:rFonts w:eastAsia="宋体" w:cs="Arial"/>
          <w:b/>
          <w:highlight w:val="yellow"/>
          <w:u w:val="single"/>
        </w:rPr>
        <w:fldChar w:fldCharType="begin"/>
      </w:r>
      <w:r w:rsidRPr="007F6D92">
        <w:rPr>
          <w:rFonts w:eastAsia="宋体" w:cs="Arial"/>
          <w:b/>
          <w:highlight w:val="yellow"/>
          <w:u w:val="single"/>
        </w:rPr>
        <w:instrText xml:space="preserve"> REF _Ref146794774 \h  \* MERGEFORMAT </w:instrText>
      </w:r>
      <w:r w:rsidRPr="007F6D92">
        <w:rPr>
          <w:rFonts w:eastAsia="宋体" w:cs="Arial"/>
          <w:b/>
          <w:highlight w:val="yellow"/>
          <w:u w:val="single"/>
        </w:rPr>
      </w:r>
      <w:r w:rsidRPr="007F6D92">
        <w:rPr>
          <w:rFonts w:eastAsia="宋体" w:cs="Arial"/>
          <w:b/>
          <w:highlight w:val="yellow"/>
          <w:u w:val="single"/>
        </w:rPr>
        <w:fldChar w:fldCharType="separate"/>
      </w:r>
      <w:r w:rsidR="00BA0396">
        <w:rPr>
          <w:b/>
        </w:rPr>
        <w:t xml:space="preserve">Proposal </w:t>
      </w:r>
      <w:r w:rsidR="00BA0396">
        <w:rPr>
          <w:b/>
          <w:noProof/>
        </w:rPr>
        <w:t>4</w:t>
      </w:r>
      <w:r w:rsidR="00BA0396">
        <w:rPr>
          <w:b/>
        </w:rPr>
        <w:t xml:space="preserve">: </w:t>
      </w:r>
      <w:r w:rsidR="00BA0396">
        <w:rPr>
          <w:rFonts w:eastAsia="宋体" w:hint="eastAsia"/>
          <w:b/>
          <w:lang w:eastAsia="zh-CN"/>
        </w:rPr>
        <w:t xml:space="preserve">Only </w:t>
      </w:r>
      <w:r w:rsidR="00BA0396">
        <w:rPr>
          <w:b/>
        </w:rPr>
        <w:t xml:space="preserve">SD-RSRP is used for measuring DCR message with integrated discovery, to determine whether relay UE can forward this message to target remote </w:t>
      </w:r>
      <w:proofErr w:type="spellStart"/>
      <w:r w:rsidR="00BA0396">
        <w:rPr>
          <w:b/>
        </w:rPr>
        <w:t>UE.</w:t>
      </w:r>
      <w:r w:rsidRPr="007F6D92">
        <w:rPr>
          <w:rFonts w:eastAsia="宋体" w:cs="Arial"/>
          <w:b/>
          <w:highlight w:val="yellow"/>
          <w:u w:val="single"/>
        </w:rPr>
        <w:fldChar w:fldCharType="end"/>
      </w:r>
      <w:proofErr w:type="spellEnd"/>
    </w:p>
    <w:p w14:paraId="16E9E225" w14:textId="49C76F63" w:rsidR="007F6D92" w:rsidRDefault="007F6D92" w:rsidP="0092083E">
      <w:pPr>
        <w:spacing w:beforeLines="50" w:before="120" w:after="120" w:line="260" w:lineRule="exact"/>
        <w:jc w:val="both"/>
        <w:rPr>
          <w:rFonts w:eastAsia="宋体" w:cs="Arial"/>
          <w:b/>
          <w:highlight w:val="yellow"/>
          <w:u w:val="single"/>
        </w:rPr>
      </w:pPr>
      <w:r w:rsidRPr="007F6D92">
        <w:rPr>
          <w:rFonts w:eastAsia="宋体" w:cs="Arial"/>
          <w:b/>
          <w:highlight w:val="yellow"/>
          <w:u w:val="single"/>
        </w:rPr>
        <w:fldChar w:fldCharType="begin"/>
      </w:r>
      <w:r w:rsidRPr="007F6D92">
        <w:rPr>
          <w:rFonts w:eastAsia="宋体" w:cs="Arial"/>
          <w:b/>
          <w:highlight w:val="yellow"/>
          <w:u w:val="single"/>
        </w:rPr>
        <w:instrText xml:space="preserve"> REF _Ref146794775 \h  \* MERGEFORMAT </w:instrText>
      </w:r>
      <w:r w:rsidRPr="007F6D92">
        <w:rPr>
          <w:rFonts w:eastAsia="宋体" w:cs="Arial"/>
          <w:b/>
          <w:highlight w:val="yellow"/>
          <w:u w:val="single"/>
        </w:rPr>
      </w:r>
      <w:r w:rsidRPr="007F6D92">
        <w:rPr>
          <w:rFonts w:eastAsia="宋体" w:cs="Arial"/>
          <w:b/>
          <w:highlight w:val="yellow"/>
          <w:u w:val="single"/>
        </w:rPr>
        <w:fldChar w:fldCharType="separate"/>
      </w:r>
      <w:r w:rsidR="00BA0396">
        <w:rPr>
          <w:b/>
        </w:rPr>
        <w:t xml:space="preserve">Proposal </w:t>
      </w:r>
      <w:r w:rsidR="00BA0396">
        <w:rPr>
          <w:b/>
          <w:noProof/>
        </w:rPr>
        <w:t>5</w:t>
      </w:r>
      <w:r w:rsidR="00BA0396">
        <w:rPr>
          <w:b/>
        </w:rPr>
        <w:t xml:space="preserve">: Introduce one new bit for L2 U2U relay </w:t>
      </w:r>
      <w:proofErr w:type="spellStart"/>
      <w:r w:rsidR="00BA0396">
        <w:rPr>
          <w:b/>
        </w:rPr>
        <w:t>gNB</w:t>
      </w:r>
      <w:proofErr w:type="spellEnd"/>
      <w:r w:rsidR="00BA0396">
        <w:rPr>
          <w:b/>
        </w:rPr>
        <w:t xml:space="preserve"> capability, and one new bit for L3 U2U relay </w:t>
      </w:r>
      <w:proofErr w:type="spellStart"/>
      <w:r w:rsidR="00BA0396">
        <w:rPr>
          <w:b/>
        </w:rPr>
        <w:t>gNB</w:t>
      </w:r>
      <w:proofErr w:type="spellEnd"/>
      <w:r w:rsidR="00BA0396">
        <w:rPr>
          <w:b/>
        </w:rPr>
        <w:t xml:space="preserve"> capability in SIB12.</w:t>
      </w:r>
      <w:r w:rsidRPr="007F6D92">
        <w:rPr>
          <w:rFonts w:eastAsia="宋体" w:cs="Arial"/>
          <w:b/>
          <w:highlight w:val="yellow"/>
          <w:u w:val="single"/>
        </w:rPr>
        <w:fldChar w:fldCharType="end"/>
      </w:r>
    </w:p>
    <w:p w14:paraId="2C0BB56E" w14:textId="3DA1B787" w:rsidR="00B5149E" w:rsidRDefault="00B5149E" w:rsidP="0092083E">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_Ref146811388 \h </w:instrText>
      </w:r>
      <w:r>
        <w:rPr>
          <w:rFonts w:eastAsia="宋体" w:cs="Arial"/>
          <w:b/>
          <w:highlight w:val="yellow"/>
          <w:u w:val="single"/>
        </w:rPr>
      </w:r>
      <w:r w:rsidR="0092083E">
        <w:rPr>
          <w:rFonts w:eastAsia="宋体" w:cs="Arial"/>
          <w:b/>
          <w:highlight w:val="yellow"/>
          <w:u w:val="single"/>
        </w:rPr>
        <w:instrText xml:space="preserve"> \* MERGEFORMAT </w:instrText>
      </w:r>
      <w:r>
        <w:rPr>
          <w:rFonts w:eastAsia="宋体" w:cs="Arial"/>
          <w:b/>
          <w:highlight w:val="yellow"/>
          <w:u w:val="single"/>
        </w:rPr>
        <w:fldChar w:fldCharType="separate"/>
      </w:r>
      <w:r w:rsidR="00BA0396" w:rsidRPr="008B00AF">
        <w:rPr>
          <w:b/>
        </w:rPr>
        <w:t xml:space="preserve">Proposal </w:t>
      </w:r>
      <w:r w:rsidR="00BA0396">
        <w:rPr>
          <w:b/>
          <w:noProof/>
        </w:rPr>
        <w:t>6</w:t>
      </w:r>
      <w:r w:rsidR="00BA0396" w:rsidRPr="008B00AF">
        <w:rPr>
          <w:b/>
        </w:rPr>
        <w:t xml:space="preserve">: </w:t>
      </w:r>
      <w:r w:rsidR="00BA0396" w:rsidRPr="008B00AF">
        <w:rPr>
          <w:b/>
          <w:i/>
        </w:rPr>
        <w:t>SL-DiscConfigCommon-v18xy</w:t>
      </w:r>
      <w:r w:rsidR="00BA0396" w:rsidRPr="008B00AF">
        <w:rPr>
          <w:b/>
        </w:rPr>
        <w:t xml:space="preserve"> is introduced for separate relay </w:t>
      </w:r>
      <w:r w:rsidR="00BA0396">
        <w:rPr>
          <w:b/>
        </w:rPr>
        <w:t>(re)</w:t>
      </w:r>
      <w:r w:rsidR="00BA0396" w:rsidRPr="008B00AF">
        <w:rPr>
          <w:b/>
        </w:rPr>
        <w:t>selection parameters for U2U relay, compared to U2N relay.</w:t>
      </w:r>
      <w:r>
        <w:rPr>
          <w:rFonts w:eastAsia="宋体" w:cs="Arial"/>
          <w:b/>
          <w:highlight w:val="yellow"/>
          <w:u w:val="single"/>
        </w:rPr>
        <w:fldChar w:fldCharType="end"/>
      </w:r>
    </w:p>
    <w:p w14:paraId="6BD7931F" w14:textId="77777777" w:rsidR="0092083E" w:rsidRDefault="007F6D92" w:rsidP="007F6D92">
      <w:pPr>
        <w:spacing w:beforeLines="50" w:before="120" w:after="120" w:line="260" w:lineRule="exact"/>
        <w:rPr>
          <w:rFonts w:ascii="Arial" w:eastAsia="宋体" w:hAnsi="Arial" w:cs="Arial"/>
          <w:b/>
          <w:highlight w:val="yellow"/>
          <w:u w:val="single"/>
        </w:rPr>
      </w:pPr>
      <w:r>
        <w:rPr>
          <w:rFonts w:ascii="Arial" w:eastAsia="宋体" w:hAnsi="Arial" w:cs="Arial"/>
          <w:b/>
          <w:highlight w:val="yellow"/>
          <w:u w:val="single"/>
        </w:rPr>
        <w:t>For relay (re)selection</w:t>
      </w:r>
    </w:p>
    <w:p w14:paraId="0F97C0B9" w14:textId="725B8F9F" w:rsidR="007F6D92" w:rsidRDefault="007F6D92" w:rsidP="0092083E">
      <w:pPr>
        <w:spacing w:beforeLines="50" w:before="120" w:after="120" w:line="260" w:lineRule="exact"/>
        <w:jc w:val="both"/>
        <w:rPr>
          <w:rFonts w:ascii="Arial" w:eastAsia="宋体" w:hAnsi="Arial" w:cs="Arial"/>
          <w:b/>
          <w:highlight w:val="yellow"/>
          <w:u w:val="single"/>
        </w:rPr>
      </w:pPr>
      <w:r>
        <w:rPr>
          <w:rFonts w:ascii="Arial" w:eastAsia="宋体" w:hAnsi="Arial" w:cs="Arial"/>
          <w:b/>
          <w:highlight w:val="yellow"/>
          <w:u w:val="single"/>
        </w:rPr>
        <w:fldChar w:fldCharType="begin"/>
      </w:r>
      <w:r>
        <w:rPr>
          <w:rFonts w:ascii="Arial" w:eastAsia="宋体" w:hAnsi="Arial" w:cs="Arial"/>
          <w:b/>
          <w:highlight w:val="yellow"/>
          <w:u w:val="single"/>
        </w:rPr>
        <w:instrText xml:space="preserve"> REF _Ref146794837 \h </w:instrText>
      </w:r>
      <w:r>
        <w:rPr>
          <w:rFonts w:ascii="Arial" w:eastAsia="宋体" w:hAnsi="Arial" w:cs="Arial"/>
          <w:b/>
          <w:highlight w:val="yellow"/>
          <w:u w:val="single"/>
        </w:rPr>
      </w:r>
      <w:r w:rsidR="0092083E">
        <w:rPr>
          <w:rFonts w:ascii="Arial" w:eastAsia="宋体" w:hAnsi="Arial" w:cs="Arial"/>
          <w:b/>
          <w:highlight w:val="yellow"/>
          <w:u w:val="single"/>
        </w:rPr>
        <w:instrText xml:space="preserve"> \* MERGEFORMAT </w:instrText>
      </w:r>
      <w:r>
        <w:rPr>
          <w:rFonts w:ascii="Arial" w:eastAsia="宋体" w:hAnsi="Arial" w:cs="Arial"/>
          <w:b/>
          <w:highlight w:val="yellow"/>
          <w:u w:val="single"/>
        </w:rPr>
        <w:fldChar w:fldCharType="separate"/>
      </w:r>
      <w:r w:rsidR="00BA0396">
        <w:rPr>
          <w:b/>
        </w:rPr>
        <w:t xml:space="preserve">Proposal </w:t>
      </w:r>
      <w:r w:rsidR="00BA0396">
        <w:rPr>
          <w:b/>
          <w:noProof/>
        </w:rPr>
        <w:t>7</w:t>
      </w:r>
      <w:r w:rsidR="00BA0396">
        <w:rPr>
          <w:b/>
        </w:rPr>
        <w:t>: When the remote UE receives PC5-RLF indication from the U2U relay UE:</w:t>
      </w:r>
      <w:r>
        <w:rPr>
          <w:rFonts w:ascii="Arial" w:eastAsia="宋体" w:hAnsi="Arial" w:cs="Arial"/>
          <w:b/>
          <w:highlight w:val="yellow"/>
          <w:u w:val="single"/>
        </w:rPr>
        <w:fldChar w:fldCharType="end"/>
      </w:r>
    </w:p>
    <w:p w14:paraId="03F904CF" w14:textId="77777777" w:rsidR="0092083E" w:rsidRDefault="007F6D92" w:rsidP="0092083E">
      <w:pPr>
        <w:pStyle w:val="afb"/>
        <w:numPr>
          <w:ilvl w:val="0"/>
          <w:numId w:val="17"/>
        </w:numPr>
        <w:ind w:firstLineChars="0"/>
        <w:rPr>
          <w:rFonts w:ascii="Times New Roman" w:hAnsi="Times New Roman"/>
          <w:b/>
          <w:sz w:val="20"/>
          <w:szCs w:val="20"/>
          <w:lang w:val="en-GB"/>
        </w:rPr>
      </w:pPr>
      <w:r w:rsidRPr="00366FCC">
        <w:rPr>
          <w:rFonts w:ascii="Times New Roman" w:hAnsi="Times New Roman"/>
          <w:b/>
          <w:sz w:val="20"/>
          <w:szCs w:val="20"/>
          <w:lang w:val="en-GB"/>
        </w:rPr>
        <w:t>The remote UE should keep the PC5 link with the relay UE if the upper layer does not trigger the relay reselection</w:t>
      </w:r>
    </w:p>
    <w:p w14:paraId="6163B794" w14:textId="77777777" w:rsidR="0092083E" w:rsidRDefault="007F6D92" w:rsidP="0092083E">
      <w:pPr>
        <w:pStyle w:val="afb"/>
        <w:numPr>
          <w:ilvl w:val="0"/>
          <w:numId w:val="17"/>
        </w:numPr>
        <w:ind w:firstLineChars="0"/>
        <w:rPr>
          <w:rFonts w:ascii="Times New Roman" w:hAnsi="Times New Roman"/>
          <w:b/>
          <w:sz w:val="20"/>
          <w:szCs w:val="20"/>
          <w:lang w:val="en-GB"/>
        </w:rPr>
      </w:pPr>
      <w:r w:rsidRPr="0092083E">
        <w:rPr>
          <w:rFonts w:ascii="Times New Roman" w:hAnsi="Times New Roman"/>
          <w:b/>
          <w:sz w:val="20"/>
          <w:szCs w:val="20"/>
          <w:lang w:val="en-GB"/>
        </w:rPr>
        <w:t>It is up to the remote UE implementation whether to keep or release the PC5 link with the relay UE if the upper layer triggers the relay reselection</w:t>
      </w:r>
    </w:p>
    <w:p w14:paraId="0E336E6D" w14:textId="4B8FA96E" w:rsidR="007F6D92" w:rsidRPr="0092083E" w:rsidRDefault="007F6D92" w:rsidP="0092083E">
      <w:pPr>
        <w:jc w:val="both"/>
        <w:rPr>
          <w:rFonts w:eastAsia="宋体"/>
          <w:b/>
          <w:szCs w:val="20"/>
          <w:lang w:val="en-GB"/>
        </w:rPr>
      </w:pPr>
      <w:r w:rsidRPr="0092083E">
        <w:rPr>
          <w:b/>
          <w:kern w:val="2"/>
          <w:szCs w:val="20"/>
          <w:lang w:val="en-GB" w:eastAsia="zh-CN"/>
        </w:rPr>
        <w:fldChar w:fldCharType="begin"/>
      </w:r>
      <w:r w:rsidRPr="0092083E">
        <w:rPr>
          <w:b/>
          <w:szCs w:val="20"/>
          <w:lang w:val="en-GB"/>
        </w:rPr>
        <w:instrText xml:space="preserve"> REF _Ref146794838 \h </w:instrText>
      </w:r>
      <w:r w:rsidRPr="0092083E">
        <w:rPr>
          <w:lang w:val="en-GB"/>
        </w:rPr>
      </w:r>
      <w:r w:rsidR="0092083E" w:rsidRPr="0092083E">
        <w:rPr>
          <w:b/>
          <w:szCs w:val="20"/>
          <w:lang w:val="en-GB"/>
        </w:rPr>
        <w:instrText xml:space="preserve"> \* MERGEFORMAT </w:instrText>
      </w:r>
      <w:r w:rsidRPr="0092083E">
        <w:rPr>
          <w:b/>
          <w:kern w:val="2"/>
          <w:szCs w:val="20"/>
          <w:lang w:val="en-GB" w:eastAsia="zh-CN"/>
        </w:rPr>
        <w:fldChar w:fldCharType="separate"/>
      </w:r>
      <w:r w:rsidR="00BA0396" w:rsidRPr="0092083E">
        <w:rPr>
          <w:b/>
          <w:szCs w:val="20"/>
          <w:lang w:val="en-GB"/>
        </w:rPr>
        <w:t>Proposal 8: For the case of no direct link established</w:t>
      </w:r>
      <w:r w:rsidR="00BA0396" w:rsidRPr="0092083E">
        <w:rPr>
          <w:rFonts w:eastAsia="宋体" w:hint="eastAsia"/>
          <w:b/>
          <w:szCs w:val="20"/>
          <w:lang w:val="en-GB" w:eastAsia="zh-CN"/>
        </w:rPr>
        <w:t xml:space="preserve"> between remote UEs</w:t>
      </w:r>
      <w:r w:rsidR="00BA0396" w:rsidRPr="0092083E">
        <w:rPr>
          <w:b/>
          <w:szCs w:val="20"/>
          <w:lang w:val="en-GB"/>
        </w:rPr>
        <w:t xml:space="preserve">, it is up to </w:t>
      </w:r>
      <w:r w:rsidR="00BA0396" w:rsidRPr="0092083E">
        <w:rPr>
          <w:rFonts w:eastAsia="宋体" w:hint="eastAsia"/>
          <w:b/>
          <w:szCs w:val="20"/>
          <w:lang w:val="en-GB" w:eastAsia="zh-CN"/>
        </w:rPr>
        <w:t>remote UE</w:t>
      </w:r>
      <w:r w:rsidR="00BA0396" w:rsidRPr="0092083E">
        <w:rPr>
          <w:rFonts w:eastAsia="宋体"/>
          <w:b/>
          <w:szCs w:val="20"/>
          <w:lang w:val="en-GB" w:eastAsia="zh-CN"/>
        </w:rPr>
        <w:t>’</w:t>
      </w:r>
      <w:r w:rsidR="00BA0396" w:rsidRPr="0092083E">
        <w:rPr>
          <w:rFonts w:eastAsia="宋体" w:hint="eastAsia"/>
          <w:b/>
          <w:szCs w:val="20"/>
          <w:lang w:val="en-GB" w:eastAsia="zh-CN"/>
        </w:rPr>
        <w:t xml:space="preserve">s </w:t>
      </w:r>
      <w:r w:rsidR="00BA0396" w:rsidRPr="0092083E">
        <w:rPr>
          <w:b/>
          <w:szCs w:val="20"/>
          <w:lang w:val="en-GB"/>
        </w:rPr>
        <w:t>upper layer whether to trigger U2U relay selection.</w:t>
      </w:r>
      <w:r w:rsidRPr="0092083E">
        <w:rPr>
          <w:rFonts w:eastAsia="宋体"/>
          <w:b/>
          <w:szCs w:val="20"/>
          <w:lang w:val="en-GB"/>
        </w:rPr>
        <w:fldChar w:fldCharType="end"/>
      </w:r>
    </w:p>
    <w:p w14:paraId="685360C2" w14:textId="3E389C7B" w:rsidR="0090549B" w:rsidRDefault="0090549B" w:rsidP="0090549B">
      <w:pPr>
        <w:spacing w:beforeLines="50" w:before="120" w:after="120" w:line="260" w:lineRule="exact"/>
        <w:rPr>
          <w:rFonts w:ascii="Arial" w:eastAsia="宋体" w:hAnsi="Arial" w:cs="Arial"/>
          <w:b/>
          <w:highlight w:val="yellow"/>
          <w:u w:val="single"/>
        </w:rPr>
      </w:pPr>
      <w:r>
        <w:rPr>
          <w:rFonts w:ascii="Arial" w:eastAsia="宋体" w:hAnsi="Arial" w:cs="Arial"/>
          <w:b/>
          <w:highlight w:val="yellow"/>
          <w:u w:val="single"/>
        </w:rPr>
        <w:t xml:space="preserve">For </w:t>
      </w:r>
      <w:r w:rsidR="00B24DE3">
        <w:rPr>
          <w:rFonts w:ascii="Arial" w:eastAsia="宋体" w:hAnsi="Arial" w:cs="Arial"/>
          <w:b/>
          <w:highlight w:val="yellow"/>
          <w:u w:val="single"/>
        </w:rPr>
        <w:t>SRAP</w:t>
      </w:r>
    </w:p>
    <w:p w14:paraId="63F8FC35" w14:textId="7AA30EE0" w:rsidR="00B24DE3" w:rsidRPr="00BA4FAF" w:rsidRDefault="00B24DE3" w:rsidP="00BA4FAF">
      <w:pPr>
        <w:spacing w:beforeLines="50" w:before="120" w:after="120" w:line="260" w:lineRule="exact"/>
        <w:jc w:val="both"/>
        <w:rPr>
          <w:rFonts w:ascii="Arial" w:eastAsia="宋体" w:hAnsi="Arial" w:cs="Arial"/>
          <w:b/>
          <w:highlight w:val="yellow"/>
          <w:u w:val="single"/>
        </w:rPr>
      </w:pPr>
      <w:r w:rsidRPr="00BA4FAF">
        <w:rPr>
          <w:rFonts w:ascii="Arial" w:eastAsia="宋体" w:hAnsi="Arial" w:cs="Arial"/>
          <w:b/>
          <w:highlight w:val="yellow"/>
          <w:u w:val="single"/>
        </w:rPr>
        <w:lastRenderedPageBreak/>
        <w:fldChar w:fldCharType="begin"/>
      </w:r>
      <w:r w:rsidRPr="00BA4FAF">
        <w:rPr>
          <w:rFonts w:ascii="Arial" w:eastAsia="宋体" w:hAnsi="Arial" w:cs="Arial"/>
          <w:b/>
          <w:highlight w:val="yellow"/>
          <w:u w:val="single"/>
        </w:rPr>
        <w:instrText xml:space="preserve"> REF _Ref146796322 \h  \* MERGEFORMAT </w:instrText>
      </w:r>
      <w:r w:rsidRPr="00BA4FAF">
        <w:rPr>
          <w:rFonts w:ascii="Arial" w:eastAsia="宋体" w:hAnsi="Arial" w:cs="Arial"/>
          <w:b/>
          <w:highlight w:val="yellow"/>
          <w:u w:val="single"/>
        </w:rPr>
      </w:r>
      <w:r w:rsidRPr="00BA4FAF">
        <w:rPr>
          <w:rFonts w:ascii="Arial" w:eastAsia="宋体" w:hAnsi="Arial" w:cs="Arial"/>
          <w:b/>
          <w:highlight w:val="yellow"/>
          <w:u w:val="single"/>
        </w:rPr>
        <w:fldChar w:fldCharType="separate"/>
      </w:r>
      <w:r w:rsidR="00BA0396" w:rsidRPr="00BA4FAF">
        <w:rPr>
          <w:b/>
        </w:rPr>
        <w:t xml:space="preserve">Observation </w:t>
      </w:r>
      <w:r w:rsidR="00BA0396" w:rsidRPr="00BA4FAF">
        <w:rPr>
          <w:b/>
          <w:noProof/>
        </w:rPr>
        <w:t>4</w:t>
      </w:r>
      <w:r w:rsidR="00BA0396" w:rsidRPr="00BA4FAF">
        <w:rPr>
          <w:b/>
        </w:rPr>
        <w:t xml:space="preserve">: </w:t>
      </w:r>
      <w:r w:rsidR="00BA0396" w:rsidRPr="00BA4FAF">
        <w:rPr>
          <w:b/>
          <w:lang w:bidi="ar"/>
        </w:rPr>
        <w:t>Local ID is an AS layer ID.</w:t>
      </w:r>
      <w:r w:rsidRPr="00BA4FAF">
        <w:rPr>
          <w:rFonts w:ascii="Arial" w:eastAsia="宋体" w:hAnsi="Arial" w:cs="Arial"/>
          <w:b/>
          <w:highlight w:val="yellow"/>
          <w:u w:val="single"/>
        </w:rPr>
        <w:fldChar w:fldCharType="end"/>
      </w:r>
    </w:p>
    <w:p w14:paraId="61322CE0" w14:textId="753602DB" w:rsidR="00B24DE3" w:rsidRPr="00BA4FAF" w:rsidRDefault="00B24DE3" w:rsidP="00BA4FAF">
      <w:pPr>
        <w:spacing w:beforeLines="50" w:before="120" w:after="120" w:line="260" w:lineRule="exact"/>
        <w:jc w:val="both"/>
        <w:rPr>
          <w:rFonts w:ascii="Arial" w:eastAsia="宋体" w:hAnsi="Arial" w:cs="Arial"/>
          <w:b/>
          <w:highlight w:val="yellow"/>
          <w:u w:val="single"/>
        </w:rPr>
      </w:pPr>
      <w:r w:rsidRPr="00BA4FAF">
        <w:rPr>
          <w:rFonts w:ascii="Arial" w:eastAsia="宋体" w:hAnsi="Arial" w:cs="Arial"/>
          <w:b/>
          <w:highlight w:val="yellow"/>
          <w:u w:val="single"/>
        </w:rPr>
        <w:fldChar w:fldCharType="begin"/>
      </w:r>
      <w:r w:rsidRPr="00BA4FAF">
        <w:rPr>
          <w:rFonts w:ascii="Arial" w:eastAsia="宋体" w:hAnsi="Arial" w:cs="Arial"/>
          <w:b/>
          <w:highlight w:val="yellow"/>
          <w:u w:val="single"/>
        </w:rPr>
        <w:instrText xml:space="preserve"> REF _Ref146796323 \h  \* MERGEFORMAT </w:instrText>
      </w:r>
      <w:r w:rsidRPr="00BA4FAF">
        <w:rPr>
          <w:rFonts w:ascii="Arial" w:eastAsia="宋体" w:hAnsi="Arial" w:cs="Arial"/>
          <w:b/>
          <w:highlight w:val="yellow"/>
          <w:u w:val="single"/>
        </w:rPr>
      </w:r>
      <w:r w:rsidRPr="00BA4FAF">
        <w:rPr>
          <w:rFonts w:ascii="Arial" w:eastAsia="宋体" w:hAnsi="Arial" w:cs="Arial"/>
          <w:b/>
          <w:highlight w:val="yellow"/>
          <w:u w:val="single"/>
        </w:rPr>
        <w:fldChar w:fldCharType="separate"/>
      </w:r>
      <w:r w:rsidR="00BA0396" w:rsidRPr="00BA4FAF">
        <w:rPr>
          <w:b/>
        </w:rPr>
        <w:t xml:space="preserve">Observation </w:t>
      </w:r>
      <w:r w:rsidR="00BA0396" w:rsidRPr="00BA4FAF">
        <w:rPr>
          <w:b/>
          <w:noProof/>
        </w:rPr>
        <w:t>5</w:t>
      </w:r>
      <w:r w:rsidR="00BA0396" w:rsidRPr="00BA4FAF">
        <w:rPr>
          <w:b/>
        </w:rPr>
        <w:t xml:space="preserve">: </w:t>
      </w:r>
      <w:r w:rsidR="00BA0396" w:rsidRPr="00BA4FAF">
        <w:rPr>
          <w:rFonts w:eastAsiaTheme="minorEastAsia"/>
          <w:b/>
          <w:lang w:eastAsia="zh-CN" w:bidi="ar"/>
        </w:rPr>
        <w:t xml:space="preserve">There is one to one correspondence between </w:t>
      </w:r>
      <w:r w:rsidR="00BA0396" w:rsidRPr="00BA4FAF">
        <w:rPr>
          <w:rFonts w:eastAsiaTheme="minorEastAsia" w:hint="eastAsia"/>
          <w:b/>
          <w:lang w:eastAsia="zh-CN" w:bidi="ar"/>
        </w:rPr>
        <w:t>E</w:t>
      </w:r>
      <w:r w:rsidR="00BA0396" w:rsidRPr="00BA4FAF">
        <w:rPr>
          <w:rFonts w:eastAsiaTheme="minorEastAsia"/>
          <w:b/>
          <w:lang w:eastAsia="zh-CN" w:bidi="ar"/>
        </w:rPr>
        <w:t>2</w:t>
      </w:r>
      <w:r w:rsidR="00BA0396" w:rsidRPr="00BA4FAF">
        <w:rPr>
          <w:rFonts w:eastAsiaTheme="minorEastAsia" w:hint="eastAsia"/>
          <w:b/>
          <w:lang w:eastAsia="zh-CN" w:bidi="ar"/>
        </w:rPr>
        <w:t>E</w:t>
      </w:r>
      <w:r w:rsidR="00BA0396" w:rsidRPr="00BA4FAF">
        <w:rPr>
          <w:rFonts w:eastAsiaTheme="minorEastAsia"/>
          <w:b/>
          <w:lang w:eastAsia="zh-CN" w:bidi="ar"/>
        </w:rPr>
        <w:t xml:space="preserve"> link identified by the L2 ID pair and the </w:t>
      </w:r>
      <w:r w:rsidR="00BA0396" w:rsidRPr="00BA4FAF">
        <w:rPr>
          <w:rFonts w:eastAsiaTheme="minorEastAsia" w:hint="eastAsia"/>
          <w:b/>
          <w:lang w:eastAsia="zh-CN" w:bidi="ar"/>
        </w:rPr>
        <w:t>E</w:t>
      </w:r>
      <w:r w:rsidR="00BA0396" w:rsidRPr="00BA4FAF">
        <w:rPr>
          <w:rFonts w:eastAsiaTheme="minorEastAsia"/>
          <w:b/>
          <w:lang w:eastAsia="zh-CN" w:bidi="ar"/>
        </w:rPr>
        <w:t>2</w:t>
      </w:r>
      <w:r w:rsidR="00BA0396" w:rsidRPr="00BA4FAF">
        <w:rPr>
          <w:rFonts w:eastAsiaTheme="minorEastAsia" w:hint="eastAsia"/>
          <w:b/>
          <w:lang w:eastAsia="zh-CN" w:bidi="ar"/>
        </w:rPr>
        <w:t>E</w:t>
      </w:r>
      <w:r w:rsidR="00BA0396" w:rsidRPr="00BA4FAF">
        <w:rPr>
          <w:rFonts w:eastAsiaTheme="minorEastAsia"/>
          <w:b/>
          <w:lang w:eastAsia="zh-CN" w:bidi="ar"/>
        </w:rPr>
        <w:t xml:space="preserve"> local ID pair.</w:t>
      </w:r>
      <w:r w:rsidRPr="00BA4FAF">
        <w:rPr>
          <w:rFonts w:ascii="Arial" w:eastAsia="宋体" w:hAnsi="Arial" w:cs="Arial"/>
          <w:b/>
          <w:highlight w:val="yellow"/>
          <w:u w:val="single"/>
        </w:rPr>
        <w:fldChar w:fldCharType="end"/>
      </w:r>
    </w:p>
    <w:p w14:paraId="199BD5C9" w14:textId="77777777" w:rsidR="00BA4FAF" w:rsidRDefault="00B24DE3" w:rsidP="00BA4FAF">
      <w:pPr>
        <w:spacing w:beforeLines="50" w:before="120" w:after="120" w:line="260" w:lineRule="exact"/>
        <w:jc w:val="both"/>
        <w:rPr>
          <w:rFonts w:ascii="Arial" w:eastAsia="宋体" w:hAnsi="Arial" w:cs="Arial"/>
          <w:b/>
          <w:highlight w:val="yellow"/>
          <w:u w:val="single"/>
        </w:rPr>
      </w:pPr>
      <w:r w:rsidRPr="00BA4FAF">
        <w:rPr>
          <w:rFonts w:ascii="Arial" w:eastAsia="宋体" w:hAnsi="Arial" w:cs="Arial"/>
          <w:b/>
          <w:highlight w:val="yellow"/>
          <w:u w:val="single"/>
        </w:rPr>
        <w:fldChar w:fldCharType="begin"/>
      </w:r>
      <w:r w:rsidRPr="00BA4FAF">
        <w:rPr>
          <w:rFonts w:ascii="Arial" w:eastAsia="宋体" w:hAnsi="Arial" w:cs="Arial"/>
          <w:b/>
          <w:highlight w:val="yellow"/>
          <w:u w:val="single"/>
        </w:rPr>
        <w:instrText xml:space="preserve"> REF _Ref146796324 \h  \* MERGEFORMAT </w:instrText>
      </w:r>
      <w:r w:rsidRPr="00BA4FAF">
        <w:rPr>
          <w:rFonts w:ascii="Arial" w:eastAsia="宋体" w:hAnsi="Arial" w:cs="Arial"/>
          <w:b/>
          <w:highlight w:val="yellow"/>
          <w:u w:val="single"/>
        </w:rPr>
      </w:r>
      <w:r w:rsidRPr="00BA4FAF">
        <w:rPr>
          <w:rFonts w:ascii="Arial" w:eastAsia="宋体" w:hAnsi="Arial" w:cs="Arial"/>
          <w:b/>
          <w:highlight w:val="yellow"/>
          <w:u w:val="single"/>
        </w:rPr>
        <w:fldChar w:fldCharType="separate"/>
      </w:r>
      <w:r w:rsidR="00BA0396" w:rsidRPr="00BA4FAF">
        <w:rPr>
          <w:b/>
        </w:rPr>
        <w:t xml:space="preserve">Observation </w:t>
      </w:r>
      <w:r w:rsidR="00BA0396" w:rsidRPr="00BA4FAF">
        <w:rPr>
          <w:b/>
          <w:noProof/>
        </w:rPr>
        <w:t>6</w:t>
      </w:r>
      <w:r w:rsidR="00BA0396" w:rsidRPr="00BA4FAF">
        <w:rPr>
          <w:b/>
        </w:rPr>
        <w:t xml:space="preserve">: </w:t>
      </w:r>
      <w:r w:rsidR="00BA0396" w:rsidRPr="00BA4FAF">
        <w:rPr>
          <w:rFonts w:eastAsiaTheme="minorEastAsia" w:hint="eastAsia"/>
          <w:b/>
          <w:lang w:eastAsia="zh-CN" w:bidi="ar"/>
        </w:rPr>
        <w:t>L</w:t>
      </w:r>
      <w:r w:rsidR="00BA0396" w:rsidRPr="00BA4FAF">
        <w:rPr>
          <w:rFonts w:eastAsiaTheme="minorEastAsia"/>
          <w:b/>
          <w:lang w:eastAsia="zh-CN" w:bidi="ar"/>
        </w:rPr>
        <w:t xml:space="preserve">ocal ID indication reusing </w:t>
      </w:r>
      <w:r w:rsidR="00BA0396" w:rsidRPr="00BA4FAF">
        <w:rPr>
          <w:rFonts w:eastAsiaTheme="minorEastAsia" w:hint="eastAsia"/>
          <w:b/>
          <w:lang w:eastAsia="zh-CN" w:bidi="ar"/>
        </w:rPr>
        <w:t>t</w:t>
      </w:r>
      <w:r w:rsidR="00BA0396" w:rsidRPr="00BA4FAF">
        <w:rPr>
          <w:rFonts w:eastAsiaTheme="minorEastAsia"/>
          <w:b/>
          <w:lang w:eastAsia="zh-CN" w:bidi="ar"/>
        </w:rPr>
        <w:t xml:space="preserve">he existing per-hop PC5-RRC message (e.g. </w:t>
      </w:r>
      <w:proofErr w:type="spellStart"/>
      <w:r w:rsidR="00BA0396" w:rsidRPr="00BA4FAF">
        <w:rPr>
          <w:rFonts w:eastAsiaTheme="minorEastAsia"/>
          <w:b/>
          <w:i/>
          <w:lang w:eastAsia="zh-CN" w:bidi="ar"/>
        </w:rPr>
        <w:t>RRCReconfigurationSidelink</w:t>
      </w:r>
      <w:proofErr w:type="spellEnd"/>
      <w:r w:rsidR="00BA0396" w:rsidRPr="00BA4FAF">
        <w:rPr>
          <w:rFonts w:eastAsiaTheme="minorEastAsia"/>
          <w:b/>
          <w:lang w:eastAsia="zh-CN" w:bidi="ar"/>
        </w:rPr>
        <w:t xml:space="preserve">) for connection setup does not introduce extra </w:t>
      </w:r>
      <w:proofErr w:type="spellStart"/>
      <w:r w:rsidR="00BA0396" w:rsidRPr="00BA4FAF">
        <w:rPr>
          <w:rFonts w:eastAsiaTheme="minorEastAsia"/>
          <w:b/>
          <w:lang w:eastAsia="zh-CN" w:bidi="ar"/>
        </w:rPr>
        <w:t>delay.</w:t>
      </w:r>
      <w:r w:rsidRPr="00BA4FAF">
        <w:rPr>
          <w:rFonts w:ascii="Arial" w:eastAsia="宋体" w:hAnsi="Arial" w:cs="Arial"/>
          <w:b/>
          <w:highlight w:val="yellow"/>
          <w:u w:val="single"/>
        </w:rPr>
        <w:fldChar w:fldCharType="end"/>
      </w:r>
      <w:proofErr w:type="spellEnd"/>
    </w:p>
    <w:p w14:paraId="66672CF7" w14:textId="3CE06AE9" w:rsidR="00BA4FAF" w:rsidRPr="00BA4FAF" w:rsidRDefault="00B24DE3" w:rsidP="00BA4FAF">
      <w:pPr>
        <w:spacing w:beforeLines="50" w:before="120" w:after="120" w:line="260" w:lineRule="exact"/>
        <w:jc w:val="both"/>
        <w:rPr>
          <w:b/>
        </w:rPr>
      </w:pPr>
      <w:r w:rsidRPr="00BA4FAF">
        <w:rPr>
          <w:b/>
        </w:rPr>
        <w:fldChar w:fldCharType="begin"/>
      </w:r>
      <w:r w:rsidRPr="00BA4FAF">
        <w:rPr>
          <w:b/>
        </w:rPr>
        <w:instrText xml:space="preserve"> REF _Ref146796354 \h  \* MERGEFORMAT </w:instrText>
      </w:r>
      <w:r w:rsidRPr="00BA4FAF">
        <w:rPr>
          <w:b/>
        </w:rPr>
      </w:r>
      <w:r w:rsidRPr="00BA4FAF">
        <w:rPr>
          <w:b/>
        </w:rPr>
        <w:fldChar w:fldCharType="separate"/>
      </w:r>
      <w:r w:rsidR="00BA4FAF" w:rsidRPr="0077291C">
        <w:rPr>
          <w:b/>
        </w:rPr>
        <w:t xml:space="preserve">Proposal </w:t>
      </w:r>
      <w:r w:rsidR="00BA4FAF">
        <w:rPr>
          <w:b/>
        </w:rPr>
        <w:t>9</w:t>
      </w:r>
      <w:r w:rsidR="00BA4FAF" w:rsidRPr="0077291C">
        <w:rPr>
          <w:b/>
        </w:rPr>
        <w:t xml:space="preserve">: </w:t>
      </w:r>
      <w:proofErr w:type="spellStart"/>
      <w:r w:rsidR="00BA4FAF" w:rsidRPr="00BA4FAF">
        <w:rPr>
          <w:b/>
          <w:i/>
        </w:rPr>
        <w:t>RRCReonfigurationSidelink</w:t>
      </w:r>
      <w:proofErr w:type="spellEnd"/>
      <w:r w:rsidR="00BA4FAF" w:rsidRPr="00BA4FAF">
        <w:rPr>
          <w:b/>
        </w:rPr>
        <w:t xml:space="preserve"> should be reused for local ID indication from the relay UE to the remote UE</w:t>
      </w:r>
      <w:r w:rsidRPr="00BA4FAF">
        <w:rPr>
          <w:b/>
        </w:rPr>
        <w:fldChar w:fldCharType="end"/>
      </w:r>
      <w:r w:rsidR="00BA4FAF">
        <w:rPr>
          <w:b/>
        </w:rPr>
        <w:t>.</w:t>
      </w:r>
    </w:p>
    <w:p w14:paraId="4A0A0205" w14:textId="087246F0" w:rsidR="00BA4FAF"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_Ref146796355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sidRPr="0077291C">
        <w:rPr>
          <w:b/>
        </w:rPr>
        <w:t xml:space="preserve">Proposal </w:t>
      </w:r>
      <w:r w:rsidR="00BA0396">
        <w:rPr>
          <w:b/>
          <w:noProof/>
        </w:rPr>
        <w:t>10</w:t>
      </w:r>
      <w:r w:rsidR="00BA0396" w:rsidRPr="0077291C">
        <w:rPr>
          <w:b/>
        </w:rPr>
        <w:t xml:space="preserve">: RAN2 to support to carry L2 ID and Local ID in PC5-RRC message with the assumption that the association between User Info and L2 ID is done at Prose </w:t>
      </w:r>
      <w:proofErr w:type="spellStart"/>
      <w:r w:rsidR="00BA0396" w:rsidRPr="0077291C">
        <w:rPr>
          <w:b/>
        </w:rPr>
        <w:t>layer.</w:t>
      </w:r>
      <w:r>
        <w:rPr>
          <w:rFonts w:eastAsia="宋体" w:cs="Arial"/>
          <w:b/>
          <w:highlight w:val="yellow"/>
          <w:u w:val="single"/>
        </w:rPr>
        <w:fldChar w:fldCharType="end"/>
      </w:r>
      <w:proofErr w:type="spellEnd"/>
    </w:p>
    <w:p w14:paraId="78A3545F" w14:textId="231813F2" w:rsidR="00BA4FAF"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_Ref146796356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sidRPr="00FC7659">
        <w:rPr>
          <w:b/>
        </w:rPr>
        <w:t xml:space="preserve">Proposal </w:t>
      </w:r>
      <w:r w:rsidR="00BA0396">
        <w:rPr>
          <w:b/>
          <w:noProof/>
        </w:rPr>
        <w:t>11</w:t>
      </w:r>
      <w:r w:rsidR="00BA0396" w:rsidRPr="00FC7659">
        <w:rPr>
          <w:b/>
        </w:rPr>
        <w:t xml:space="preserve">: </w:t>
      </w:r>
      <w:r w:rsidR="00BA0396" w:rsidRPr="00FC7659">
        <w:rPr>
          <w:rFonts w:eastAsia="宋体"/>
          <w:b/>
        </w:rPr>
        <w:t xml:space="preserve">Bearer ID field </w:t>
      </w:r>
      <w:r w:rsidR="00BA0396" w:rsidRPr="00FC7659">
        <w:rPr>
          <w:rFonts w:eastAsia="宋体" w:hint="eastAsia"/>
          <w:b/>
        </w:rPr>
        <w:t>(5</w:t>
      </w:r>
      <w:r w:rsidR="00BA0396" w:rsidRPr="00FC7659">
        <w:rPr>
          <w:rFonts w:eastAsia="宋体"/>
          <w:b/>
        </w:rPr>
        <w:t>-bit</w:t>
      </w:r>
      <w:r w:rsidR="00BA0396" w:rsidRPr="00FC7659">
        <w:rPr>
          <w:rFonts w:eastAsia="宋体" w:hint="eastAsia"/>
          <w:b/>
        </w:rPr>
        <w:t>)</w:t>
      </w:r>
      <w:r w:rsidR="00BA0396" w:rsidRPr="00FC7659">
        <w:rPr>
          <w:rFonts w:eastAsia="宋体"/>
          <w:b/>
        </w:rPr>
        <w:t xml:space="preserve"> should be introduced in SLRB-Config IE</w:t>
      </w:r>
      <w:r w:rsidR="00BA0396">
        <w:rPr>
          <w:rFonts w:eastAsia="宋体"/>
          <w:b/>
        </w:rPr>
        <w:t xml:space="preserve"> via PC5-RRC</w:t>
      </w:r>
      <w:r w:rsidR="00BA0396" w:rsidRPr="00FC7659">
        <w:rPr>
          <w:rFonts w:eastAsia="宋体"/>
          <w:b/>
        </w:rPr>
        <w:t>.</w:t>
      </w:r>
      <w:r>
        <w:rPr>
          <w:rFonts w:eastAsia="宋体" w:cs="Arial"/>
          <w:b/>
          <w:highlight w:val="yellow"/>
          <w:u w:val="single"/>
        </w:rPr>
        <w:fldChar w:fldCharType="end"/>
      </w:r>
    </w:p>
    <w:p w14:paraId="75E01920" w14:textId="6DC1EB93" w:rsidR="00BA4FAF"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_Ref146796357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Pr>
          <w:b/>
        </w:rPr>
        <w:t xml:space="preserve">Proposal </w:t>
      </w:r>
      <w:r w:rsidR="00BA0396">
        <w:rPr>
          <w:b/>
          <w:noProof/>
        </w:rPr>
        <w:t>12</w:t>
      </w:r>
      <w:r w:rsidR="00BA0396">
        <w:rPr>
          <w:b/>
        </w:rPr>
        <w:t xml:space="preserve">: </w:t>
      </w:r>
      <w:r w:rsidR="00BA0396">
        <w:rPr>
          <w:rFonts w:eastAsia="宋体" w:hint="eastAsia"/>
          <w:b/>
        </w:rPr>
        <w:t>T</w:t>
      </w:r>
      <w:r w:rsidR="00BA0396">
        <w:rPr>
          <w:rFonts w:eastAsia="宋体"/>
          <w:b/>
        </w:rPr>
        <w:t xml:space="preserve">he relay UE should perform forwarding of a received SRAP PDU according to the SRAP configuration whose </w:t>
      </w:r>
      <w:r w:rsidR="00BA0396">
        <w:rPr>
          <w:rFonts w:eastAsia="宋体" w:hint="eastAsia"/>
          <w:b/>
        </w:rPr>
        <w:t>B</w:t>
      </w:r>
      <w:r w:rsidR="00BA0396">
        <w:rPr>
          <w:rFonts w:eastAsia="宋体"/>
          <w:b/>
        </w:rPr>
        <w:t xml:space="preserve">earer </w:t>
      </w:r>
      <w:r w:rsidR="00BA0396">
        <w:rPr>
          <w:rFonts w:eastAsia="宋体" w:hint="eastAsia"/>
          <w:b/>
        </w:rPr>
        <w:t>ID</w:t>
      </w:r>
      <w:r w:rsidR="00BA0396">
        <w:rPr>
          <w:rFonts w:eastAsia="宋体"/>
          <w:b/>
        </w:rPr>
        <w:t xml:space="preserve">, </w:t>
      </w:r>
      <w:r w:rsidR="00BA0396">
        <w:rPr>
          <w:rFonts w:eastAsia="宋体" w:hint="eastAsia"/>
          <w:b/>
        </w:rPr>
        <w:t>S</w:t>
      </w:r>
      <w:r w:rsidR="00BA0396">
        <w:rPr>
          <w:rFonts w:eastAsia="宋体"/>
          <w:b/>
        </w:rPr>
        <w:t xml:space="preserve">ource UE ID and </w:t>
      </w:r>
      <w:r w:rsidR="00BA0396">
        <w:rPr>
          <w:rFonts w:eastAsia="宋体" w:hint="eastAsia"/>
          <w:b/>
        </w:rPr>
        <w:t>D</w:t>
      </w:r>
      <w:r w:rsidR="00BA0396">
        <w:rPr>
          <w:rFonts w:eastAsia="宋体"/>
          <w:b/>
        </w:rPr>
        <w:t xml:space="preserve">estination UE ID match the respective fields in the SRAP header of the received SRAP </w:t>
      </w:r>
      <w:proofErr w:type="spellStart"/>
      <w:r w:rsidR="00BA0396">
        <w:rPr>
          <w:rFonts w:eastAsia="宋体"/>
          <w:b/>
        </w:rPr>
        <w:t>PDU.</w:t>
      </w:r>
      <w:r>
        <w:rPr>
          <w:rFonts w:eastAsia="宋体" w:cs="Arial"/>
          <w:b/>
          <w:highlight w:val="yellow"/>
          <w:u w:val="single"/>
        </w:rPr>
        <w:fldChar w:fldCharType="end"/>
      </w:r>
      <w:proofErr w:type="spellEnd"/>
    </w:p>
    <w:p w14:paraId="3862370A" w14:textId="43775D3D" w:rsidR="00BA4FAF"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_Ref146796358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Pr>
          <w:b/>
        </w:rPr>
        <w:t xml:space="preserve">Proposal </w:t>
      </w:r>
      <w:r w:rsidR="00BA0396">
        <w:rPr>
          <w:b/>
          <w:noProof/>
        </w:rPr>
        <w:t>13</w:t>
      </w:r>
      <w:r w:rsidR="00BA0396">
        <w:rPr>
          <w:b/>
        </w:rPr>
        <w:t xml:space="preserve">: </w:t>
      </w:r>
      <w:r w:rsidR="00BA0396">
        <w:rPr>
          <w:rFonts w:eastAsia="宋体"/>
          <w:b/>
        </w:rPr>
        <w:t xml:space="preserve">For a relay UE, if there is no SRAP configuration whose </w:t>
      </w:r>
      <w:r w:rsidR="00BA0396">
        <w:rPr>
          <w:rFonts w:eastAsia="宋体" w:hint="eastAsia"/>
          <w:b/>
        </w:rPr>
        <w:t>B</w:t>
      </w:r>
      <w:r w:rsidR="00BA0396">
        <w:rPr>
          <w:rFonts w:eastAsia="宋体"/>
          <w:b/>
        </w:rPr>
        <w:t xml:space="preserve">earer </w:t>
      </w:r>
      <w:r w:rsidR="00BA0396">
        <w:rPr>
          <w:rFonts w:eastAsia="宋体" w:hint="eastAsia"/>
          <w:b/>
        </w:rPr>
        <w:t>ID</w:t>
      </w:r>
      <w:r w:rsidR="00BA0396">
        <w:rPr>
          <w:rFonts w:eastAsia="宋体"/>
          <w:b/>
        </w:rPr>
        <w:t xml:space="preserve">, </w:t>
      </w:r>
      <w:r w:rsidR="00BA0396">
        <w:rPr>
          <w:rFonts w:eastAsia="宋体" w:hint="eastAsia"/>
          <w:b/>
        </w:rPr>
        <w:t>S</w:t>
      </w:r>
      <w:r w:rsidR="00BA0396">
        <w:rPr>
          <w:rFonts w:eastAsia="宋体"/>
          <w:b/>
        </w:rPr>
        <w:t xml:space="preserve">ource UE ID and </w:t>
      </w:r>
      <w:r w:rsidR="00BA0396">
        <w:rPr>
          <w:rFonts w:eastAsia="宋体" w:hint="eastAsia"/>
          <w:b/>
        </w:rPr>
        <w:t>D</w:t>
      </w:r>
      <w:r w:rsidR="00BA0396">
        <w:rPr>
          <w:rFonts w:eastAsia="宋体"/>
          <w:b/>
        </w:rPr>
        <w:t xml:space="preserve">estination UE ID matching the respective fields in the SRAP header of a received SRAP PDU, this received SRAP PDU should be </w:t>
      </w:r>
      <w:proofErr w:type="spellStart"/>
      <w:r w:rsidR="00BA0396">
        <w:rPr>
          <w:rFonts w:eastAsia="宋体"/>
          <w:b/>
        </w:rPr>
        <w:t>discarded.</w:t>
      </w:r>
      <w:r>
        <w:rPr>
          <w:rFonts w:eastAsia="宋体" w:cs="Arial"/>
          <w:b/>
          <w:highlight w:val="yellow"/>
          <w:u w:val="single"/>
        </w:rPr>
        <w:fldChar w:fldCharType="end"/>
      </w:r>
      <w:proofErr w:type="spellEnd"/>
    </w:p>
    <w:p w14:paraId="61D61108" w14:textId="5540CA4C" w:rsidR="00BA4FAF"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_Ref146796361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Pr>
          <w:b/>
        </w:rPr>
        <w:t xml:space="preserve">Proposal </w:t>
      </w:r>
      <w:r w:rsidR="00BA0396">
        <w:rPr>
          <w:b/>
          <w:noProof/>
        </w:rPr>
        <w:t>14</w:t>
      </w:r>
      <w:r w:rsidR="00BA0396">
        <w:rPr>
          <w:b/>
        </w:rPr>
        <w:t xml:space="preserve">: </w:t>
      </w:r>
      <w:r w:rsidR="00BA0396">
        <w:rPr>
          <w:rFonts w:eastAsia="宋体"/>
          <w:b/>
        </w:rPr>
        <w:t xml:space="preserve">For a received SRAP PDU, the remote UE should derive the SDU by removing the SRAP header and deliver this SDU to the PDCP entity identified by the Bearer ID in the SRAP </w:t>
      </w:r>
      <w:proofErr w:type="spellStart"/>
      <w:r w:rsidR="00BA0396">
        <w:rPr>
          <w:rFonts w:eastAsia="宋体"/>
          <w:b/>
        </w:rPr>
        <w:t>header.</w:t>
      </w:r>
      <w:r>
        <w:rPr>
          <w:rFonts w:eastAsia="宋体" w:cs="Arial"/>
          <w:b/>
          <w:highlight w:val="yellow"/>
          <w:u w:val="single"/>
        </w:rPr>
        <w:fldChar w:fldCharType="end"/>
      </w:r>
      <w:proofErr w:type="spellEnd"/>
    </w:p>
    <w:p w14:paraId="30C86EA0" w14:textId="319D96FC" w:rsidR="007F6D92" w:rsidRPr="007F6D92" w:rsidRDefault="00B24DE3" w:rsidP="00BA4FAF">
      <w:pPr>
        <w:spacing w:beforeLines="50" w:before="120" w:after="120" w:line="260" w:lineRule="exact"/>
        <w:jc w:val="both"/>
        <w:rPr>
          <w:rFonts w:eastAsia="宋体" w:cs="Arial"/>
          <w:b/>
          <w:highlight w:val="yellow"/>
          <w:u w:val="single"/>
        </w:rPr>
      </w:pPr>
      <w:r>
        <w:rPr>
          <w:rFonts w:eastAsia="宋体" w:cs="Arial"/>
          <w:b/>
          <w:highlight w:val="yellow"/>
          <w:u w:val="single"/>
        </w:rPr>
        <w:fldChar w:fldCharType="begin"/>
      </w:r>
      <w:r>
        <w:rPr>
          <w:rFonts w:eastAsia="宋体" w:cs="Arial"/>
          <w:b/>
          <w:highlight w:val="yellow"/>
          <w:u w:val="single"/>
        </w:rPr>
        <w:instrText xml:space="preserve"> REF _Ref146796362 \h </w:instrText>
      </w:r>
      <w:r>
        <w:rPr>
          <w:rFonts w:eastAsia="宋体" w:cs="Arial"/>
          <w:b/>
          <w:highlight w:val="yellow"/>
          <w:u w:val="single"/>
        </w:rPr>
      </w:r>
      <w:r w:rsidR="00BA4FAF">
        <w:rPr>
          <w:rFonts w:eastAsia="宋体" w:cs="Arial"/>
          <w:b/>
          <w:highlight w:val="yellow"/>
          <w:u w:val="single"/>
        </w:rPr>
        <w:instrText xml:space="preserve"> \* MERGEFORMAT </w:instrText>
      </w:r>
      <w:r>
        <w:rPr>
          <w:rFonts w:eastAsia="宋体" w:cs="Arial"/>
          <w:b/>
          <w:highlight w:val="yellow"/>
          <w:u w:val="single"/>
        </w:rPr>
        <w:fldChar w:fldCharType="separate"/>
      </w:r>
      <w:r w:rsidR="00BA0396">
        <w:rPr>
          <w:b/>
        </w:rPr>
        <w:t xml:space="preserve">Proposal </w:t>
      </w:r>
      <w:r w:rsidR="00BA0396">
        <w:rPr>
          <w:b/>
          <w:noProof/>
        </w:rPr>
        <w:t>15</w:t>
      </w:r>
      <w:r w:rsidR="00BA0396">
        <w:rPr>
          <w:b/>
        </w:rPr>
        <w:t xml:space="preserve">: </w:t>
      </w:r>
      <w:r w:rsidR="00BA0396">
        <w:rPr>
          <w:rFonts w:eastAsia="宋体"/>
          <w:b/>
        </w:rPr>
        <w:t>For a remote UE, a received SRAP PDU should be regarded as the unknown/erroneous SRAP PDU if any of the following condition is met:</w:t>
      </w:r>
      <w:r>
        <w:rPr>
          <w:rFonts w:eastAsia="宋体" w:cs="Arial"/>
          <w:b/>
          <w:highlight w:val="yellow"/>
          <w:u w:val="single"/>
        </w:rPr>
        <w:fldChar w:fldCharType="end"/>
      </w:r>
    </w:p>
    <w:p w14:paraId="36E8893E" w14:textId="77777777" w:rsidR="00B24DE3" w:rsidRDefault="00B24DE3" w:rsidP="00B24DE3">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 destination UE ID in the SRAP header does not match the local ID of this remote UE;</w:t>
      </w:r>
    </w:p>
    <w:p w14:paraId="11E5E399" w14:textId="77777777" w:rsidR="00B24DE3" w:rsidRDefault="00B24DE3" w:rsidP="00B24DE3">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There is no connected peer remote UE whose local ID matches the source UE ID in the SRAP header;</w:t>
      </w:r>
    </w:p>
    <w:p w14:paraId="6A7A0489" w14:textId="617E6CDE" w:rsidR="007F6D92" w:rsidRPr="00B24DE3" w:rsidRDefault="00B24DE3" w:rsidP="00B24DE3">
      <w:pPr>
        <w:pStyle w:val="Proposal"/>
        <w:numPr>
          <w:ilvl w:val="0"/>
          <w:numId w:val="14"/>
        </w:numPr>
        <w:tabs>
          <w:tab w:val="clear" w:pos="1304"/>
          <w:tab w:val="left" w:pos="2024"/>
          <w:tab w:val="left" w:pos="4281"/>
          <w:tab w:val="left" w:pos="4417"/>
        </w:tabs>
        <w:rPr>
          <w:rFonts w:ascii="Times New Roman" w:eastAsia="宋体" w:hAnsi="Times New Roman"/>
        </w:rPr>
      </w:pPr>
      <w:r>
        <w:rPr>
          <w:rFonts w:ascii="Times New Roman" w:eastAsia="宋体" w:hAnsi="Times New Roman"/>
        </w:rPr>
        <w:t>There is no PDCP entity identified based on the Bearer ID in the SRAP header.</w:t>
      </w:r>
    </w:p>
    <w:p w14:paraId="37D8213B" w14:textId="77777777" w:rsidR="00002345" w:rsidRDefault="00B24DE3" w:rsidP="00002345">
      <w:pPr>
        <w:spacing w:beforeLines="50" w:before="120" w:after="120" w:line="260" w:lineRule="exact"/>
        <w:rPr>
          <w:rFonts w:eastAsia="宋体"/>
          <w:b/>
        </w:rPr>
      </w:pPr>
      <w:r w:rsidRPr="00B24DE3">
        <w:rPr>
          <w:rFonts w:ascii="Arial" w:eastAsia="宋体" w:hAnsi="Arial" w:cs="Arial"/>
          <w:b/>
          <w:highlight w:val="yellow"/>
          <w:u w:val="single"/>
        </w:rPr>
        <w:t xml:space="preserve">For </w:t>
      </w:r>
      <w:r>
        <w:rPr>
          <w:rFonts w:ascii="Arial" w:eastAsia="宋体" w:hAnsi="Arial" w:cs="Arial"/>
          <w:b/>
          <w:highlight w:val="yellow"/>
          <w:u w:val="single"/>
        </w:rPr>
        <w:t>control plane procedure</w:t>
      </w:r>
      <w:r w:rsidR="009F46DA">
        <w:rPr>
          <w:rFonts w:ascii="Arial" w:eastAsia="宋体" w:hAnsi="Arial" w:cs="Arial"/>
          <w:b/>
          <w:highlight w:val="yellow"/>
          <w:u w:val="single"/>
        </w:rPr>
        <w:t xml:space="preserve"> and QoS split</w:t>
      </w:r>
      <w:r w:rsidR="009F46DA" w:rsidRPr="00B24DE3">
        <w:rPr>
          <w:rFonts w:eastAsia="宋体"/>
          <w:b/>
        </w:rPr>
        <w:t xml:space="preserve"> </w:t>
      </w:r>
    </w:p>
    <w:p w14:paraId="3206E786" w14:textId="1CE16623" w:rsidR="00BA4FAF" w:rsidRDefault="00002345" w:rsidP="00BA4FAF">
      <w:pPr>
        <w:spacing w:beforeLines="50" w:before="120" w:after="120" w:line="260" w:lineRule="exact"/>
        <w:jc w:val="both"/>
        <w:rPr>
          <w:rFonts w:eastAsia="宋体"/>
        </w:rPr>
      </w:pPr>
      <w:r>
        <w:rPr>
          <w:rFonts w:eastAsia="宋体"/>
        </w:rPr>
        <w:fldChar w:fldCharType="begin"/>
      </w:r>
      <w:r>
        <w:rPr>
          <w:rFonts w:eastAsia="宋体"/>
        </w:rPr>
        <w:instrText xml:space="preserve"> REF _Ref146796553 \h </w:instrText>
      </w:r>
      <w:r>
        <w:rPr>
          <w:rFonts w:eastAsia="宋体"/>
        </w:rPr>
      </w:r>
      <w:r w:rsidR="00BA4FAF">
        <w:rPr>
          <w:rFonts w:eastAsia="宋体"/>
        </w:rPr>
        <w:instrText xml:space="preserve"> \* MERGEFORMAT </w:instrText>
      </w:r>
      <w:r>
        <w:rPr>
          <w:rFonts w:eastAsia="宋体"/>
        </w:rPr>
        <w:fldChar w:fldCharType="separate"/>
      </w:r>
      <w:r w:rsidR="00BA0396">
        <w:rPr>
          <w:b/>
        </w:rPr>
        <w:t xml:space="preserve">Proposal </w:t>
      </w:r>
      <w:r w:rsidR="00BA0396">
        <w:rPr>
          <w:b/>
          <w:noProof/>
        </w:rPr>
        <w:t>16</w:t>
      </w:r>
      <w:r w:rsidR="00BA0396">
        <w:rPr>
          <w:b/>
        </w:rPr>
        <w:t xml:space="preserve">: </w:t>
      </w:r>
      <w:r w:rsidR="00BA0396">
        <w:rPr>
          <w:rFonts w:eastAsia="宋体"/>
          <w:b/>
        </w:rPr>
        <w:t>Both end-to-end PC5-S messages (via SL-SRB 0/1/2) and end-to-end PC5 RRC messages (via SL-SRB 3) should be delivered with two local IDs in the SRAP header, i.e. step 3 always before step 4.</w:t>
      </w:r>
      <w:r>
        <w:rPr>
          <w:rFonts w:eastAsia="宋体"/>
        </w:rPr>
        <w:fldChar w:fldCharType="end"/>
      </w:r>
    </w:p>
    <w:p w14:paraId="100BAFE4" w14:textId="77777777" w:rsidR="00BA4FAF" w:rsidRDefault="00B24DE3" w:rsidP="00BA4FAF">
      <w:pPr>
        <w:spacing w:beforeLines="50" w:before="120" w:after="120" w:line="260" w:lineRule="exact"/>
        <w:jc w:val="both"/>
        <w:rPr>
          <w:rFonts w:eastAsia="宋体"/>
        </w:rPr>
      </w:pPr>
      <w:r w:rsidRPr="00B24DE3">
        <w:rPr>
          <w:rFonts w:eastAsia="宋体"/>
        </w:rPr>
        <w:fldChar w:fldCharType="begin"/>
      </w:r>
      <w:r w:rsidRPr="00B24DE3">
        <w:rPr>
          <w:rFonts w:eastAsia="宋体"/>
        </w:rPr>
        <w:instrText xml:space="preserve"> REF _Ref146796554 \h  \* MERGEFORMAT </w:instrText>
      </w:r>
      <w:r w:rsidRPr="00B24DE3">
        <w:rPr>
          <w:rFonts w:eastAsia="宋体"/>
        </w:rPr>
      </w:r>
      <w:r w:rsidRPr="00B24DE3">
        <w:rPr>
          <w:rFonts w:eastAsia="宋体"/>
        </w:rPr>
        <w:fldChar w:fldCharType="separate"/>
      </w:r>
      <w:r w:rsidR="00BA0396">
        <w:rPr>
          <w:b/>
        </w:rPr>
        <w:t xml:space="preserve">Proposal </w:t>
      </w:r>
      <w:r w:rsidR="00BA0396">
        <w:rPr>
          <w:b/>
          <w:noProof/>
        </w:rPr>
        <w:t>17</w:t>
      </w:r>
      <w:r w:rsidR="00BA0396">
        <w:rPr>
          <w:b/>
        </w:rPr>
        <w:t xml:space="preserve">: </w:t>
      </w:r>
      <w:r w:rsidR="00BA0396">
        <w:rPr>
          <w:rFonts w:eastAsia="宋体"/>
          <w:b/>
        </w:rPr>
        <w:t>QoS splitting should be after the completion of QoS parameter negotiation &amp; final decision via end-to-end PC5-S procedure, i.e. always after step 4.</w:t>
      </w:r>
      <w:r w:rsidRPr="00B24DE3">
        <w:rPr>
          <w:rFonts w:eastAsia="宋体"/>
        </w:rPr>
        <w:fldChar w:fldCharType="end"/>
      </w:r>
    </w:p>
    <w:p w14:paraId="3C5B3906" w14:textId="77777777" w:rsidR="00BA4FAF" w:rsidRDefault="00B24DE3" w:rsidP="00BA4FAF">
      <w:pPr>
        <w:spacing w:beforeLines="50" w:before="120" w:after="120" w:line="260" w:lineRule="exact"/>
        <w:jc w:val="both"/>
        <w:rPr>
          <w:rFonts w:eastAsia="宋体"/>
        </w:rPr>
      </w:pPr>
      <w:r w:rsidRPr="00B24DE3">
        <w:rPr>
          <w:rFonts w:eastAsia="宋体"/>
        </w:rPr>
        <w:fldChar w:fldCharType="begin"/>
      </w:r>
      <w:r w:rsidRPr="00B24DE3">
        <w:rPr>
          <w:rFonts w:eastAsia="宋体"/>
        </w:rPr>
        <w:instrText xml:space="preserve"> REF _Ref146796555 \h  \* MERGEFORMAT </w:instrText>
      </w:r>
      <w:r w:rsidRPr="00B24DE3">
        <w:rPr>
          <w:rFonts w:eastAsia="宋体"/>
        </w:rPr>
      </w:r>
      <w:r w:rsidRPr="00B24DE3">
        <w:rPr>
          <w:rFonts w:eastAsia="宋体"/>
        </w:rPr>
        <w:fldChar w:fldCharType="separate"/>
      </w:r>
      <w:r w:rsidR="00BA0396">
        <w:rPr>
          <w:b/>
        </w:rPr>
        <w:t xml:space="preserve">Proposal </w:t>
      </w:r>
      <w:r w:rsidR="00BA0396">
        <w:rPr>
          <w:b/>
          <w:noProof/>
        </w:rPr>
        <w:t>18</w:t>
      </w:r>
      <w:r w:rsidR="00BA0396">
        <w:rPr>
          <w:b/>
        </w:rPr>
        <w:t xml:space="preserve">: </w:t>
      </w:r>
      <w:r w:rsidR="00BA0396">
        <w:rPr>
          <w:rFonts w:eastAsia="宋体"/>
          <w:b/>
        </w:rPr>
        <w:t>L2 U2U QoS splitting should reuse the existing upper layer</w:t>
      </w:r>
      <w:r w:rsidR="00BA0396">
        <w:rPr>
          <w:rFonts w:eastAsia="宋体" w:hint="eastAsia"/>
          <w:b/>
        </w:rPr>
        <w:t xml:space="preserve"> </w:t>
      </w:r>
      <w:proofErr w:type="spellStart"/>
      <w:r w:rsidR="00BA0396">
        <w:rPr>
          <w:rFonts w:eastAsia="宋体"/>
          <w:b/>
        </w:rPr>
        <w:t>signalling</w:t>
      </w:r>
      <w:proofErr w:type="spellEnd"/>
      <w:r w:rsidR="00BA0396">
        <w:rPr>
          <w:rFonts w:eastAsia="宋体" w:hint="eastAsia"/>
          <w:b/>
        </w:rPr>
        <w:t xml:space="preserve"> procedure </w:t>
      </w:r>
      <w:r w:rsidR="00BA0396">
        <w:rPr>
          <w:rFonts w:eastAsia="宋体"/>
          <w:b/>
        </w:rPr>
        <w:t>of</w:t>
      </w:r>
      <w:r w:rsidR="00BA0396">
        <w:rPr>
          <w:rFonts w:eastAsia="宋体" w:hint="eastAsia"/>
          <w:b/>
        </w:rPr>
        <w:t xml:space="preserve"> L3 QoS </w:t>
      </w:r>
      <w:proofErr w:type="spellStart"/>
      <w:r w:rsidR="00BA0396">
        <w:rPr>
          <w:rFonts w:eastAsia="宋体" w:hint="eastAsia"/>
          <w:b/>
        </w:rPr>
        <w:t>splitting</w:t>
      </w:r>
      <w:r w:rsidR="00BA0396">
        <w:rPr>
          <w:rFonts w:eastAsia="宋体"/>
          <w:b/>
        </w:rPr>
        <w:t>.</w:t>
      </w:r>
      <w:r w:rsidRPr="00B24DE3">
        <w:rPr>
          <w:rFonts w:eastAsia="宋体"/>
        </w:rPr>
        <w:fldChar w:fldCharType="end"/>
      </w:r>
      <w:proofErr w:type="spellEnd"/>
    </w:p>
    <w:p w14:paraId="3BAEA498" w14:textId="77777777" w:rsidR="00BA4FAF" w:rsidRDefault="00B24DE3" w:rsidP="00BA4FAF">
      <w:pPr>
        <w:spacing w:beforeLines="50" w:before="120" w:after="120" w:line="260" w:lineRule="exact"/>
        <w:jc w:val="both"/>
        <w:rPr>
          <w:rFonts w:eastAsia="宋体"/>
          <w:b/>
        </w:rPr>
      </w:pPr>
      <w:r w:rsidRPr="00B24DE3">
        <w:rPr>
          <w:rFonts w:eastAsia="宋体"/>
          <w:bCs/>
          <w:szCs w:val="20"/>
          <w:lang w:val="en-GB" w:eastAsia="zh-CN"/>
        </w:rPr>
        <w:fldChar w:fldCharType="begin"/>
      </w:r>
      <w:r w:rsidRPr="00B24DE3">
        <w:rPr>
          <w:rFonts w:eastAsia="宋体"/>
        </w:rPr>
        <w:instrText xml:space="preserve"> REF _Ref146796556 \h  \* MERGEFORMAT </w:instrText>
      </w:r>
      <w:r w:rsidRPr="00B24DE3">
        <w:rPr>
          <w:rFonts w:eastAsia="宋体"/>
          <w:bCs/>
          <w:szCs w:val="20"/>
          <w:lang w:val="en-GB" w:eastAsia="zh-CN"/>
        </w:rPr>
      </w:r>
      <w:r w:rsidRPr="00B24DE3">
        <w:rPr>
          <w:rFonts w:eastAsia="宋体"/>
          <w:bCs/>
          <w:szCs w:val="20"/>
          <w:lang w:val="en-GB" w:eastAsia="zh-CN"/>
        </w:rPr>
        <w:fldChar w:fldCharType="separate"/>
      </w:r>
      <w:r w:rsidR="00BA0396">
        <w:rPr>
          <w:b/>
        </w:rPr>
        <w:t xml:space="preserve">Proposal </w:t>
      </w:r>
      <w:r w:rsidR="00BA0396">
        <w:rPr>
          <w:b/>
          <w:noProof/>
        </w:rPr>
        <w:t>19</w:t>
      </w:r>
      <w:r w:rsidR="00BA0396">
        <w:rPr>
          <w:b/>
        </w:rPr>
        <w:t xml:space="preserve">: </w:t>
      </w:r>
      <w:r w:rsidR="00BA0396">
        <w:rPr>
          <w:rFonts w:eastAsia="宋体"/>
          <w:b/>
        </w:rPr>
        <w:t xml:space="preserve">The split QoS value doesn’t need to be delivered to the peer L2 U2U Remote </w:t>
      </w:r>
      <w:proofErr w:type="spellStart"/>
      <w:r w:rsidR="00BA0396">
        <w:rPr>
          <w:rFonts w:eastAsia="宋体"/>
          <w:b/>
        </w:rPr>
        <w:t>UE.</w:t>
      </w:r>
      <w:r w:rsidRPr="00B24DE3">
        <w:rPr>
          <w:rFonts w:eastAsia="宋体"/>
          <w:b/>
        </w:rPr>
        <w:fldChar w:fldCharType="end"/>
      </w:r>
      <w:proofErr w:type="spellEnd"/>
    </w:p>
    <w:p w14:paraId="290320A1" w14:textId="7F46453A" w:rsidR="00B24DE3" w:rsidRDefault="00B24DE3" w:rsidP="00BA4FAF">
      <w:pPr>
        <w:spacing w:beforeLines="50" w:before="120" w:after="120" w:line="260" w:lineRule="exact"/>
        <w:jc w:val="both"/>
        <w:rPr>
          <w:rFonts w:eastAsia="宋体"/>
          <w:b/>
        </w:rPr>
      </w:pPr>
      <w:r w:rsidRPr="00B24DE3">
        <w:rPr>
          <w:rFonts w:eastAsia="宋体"/>
          <w:b/>
        </w:rPr>
        <w:fldChar w:fldCharType="begin"/>
      </w:r>
      <w:r w:rsidRPr="00B24DE3">
        <w:rPr>
          <w:rFonts w:eastAsia="宋体"/>
          <w:b/>
        </w:rPr>
        <w:instrText xml:space="preserve"> REF _Ref146796557 \h  \* MERGEFORMAT </w:instrText>
      </w:r>
      <w:r w:rsidRPr="00B24DE3">
        <w:rPr>
          <w:rFonts w:eastAsia="宋体"/>
          <w:b/>
        </w:rPr>
      </w:r>
      <w:r w:rsidRPr="00B24DE3">
        <w:rPr>
          <w:rFonts w:eastAsia="宋体"/>
          <w:b/>
        </w:rPr>
        <w:fldChar w:fldCharType="separate"/>
      </w:r>
      <w:r w:rsidR="00BA0396" w:rsidRPr="00BA0396">
        <w:rPr>
          <w:rFonts w:eastAsia="宋体"/>
          <w:b/>
        </w:rPr>
        <w:t>Proposal</w:t>
      </w:r>
      <w:r w:rsidR="00BA0396">
        <w:rPr>
          <w:b/>
        </w:rPr>
        <w:t xml:space="preserve"> </w:t>
      </w:r>
      <w:r w:rsidR="00BA0396">
        <w:rPr>
          <w:b/>
          <w:noProof/>
        </w:rPr>
        <w:t>20</w:t>
      </w:r>
      <w:r w:rsidR="00BA0396">
        <w:rPr>
          <w:b/>
        </w:rPr>
        <w:t xml:space="preserve">: </w:t>
      </w:r>
      <w:r w:rsidR="00BA0396">
        <w:rPr>
          <w:rFonts w:eastAsia="宋体"/>
          <w:b/>
        </w:rPr>
        <w:t xml:space="preserve">It can be left to relay UE implementation on how to split detailed QoS parameters, e.g. directly splitting </w:t>
      </w:r>
      <w:proofErr w:type="spellStart"/>
      <w:r w:rsidR="00BA0396">
        <w:rPr>
          <w:b/>
        </w:rPr>
        <w:t>PacketErrorRate</w:t>
      </w:r>
      <w:proofErr w:type="spellEnd"/>
      <w:r w:rsidR="00BA0396">
        <w:rPr>
          <w:b/>
        </w:rPr>
        <w:t xml:space="preserve"> </w:t>
      </w:r>
      <w:r w:rsidR="00BA0396">
        <w:rPr>
          <w:rFonts w:eastAsia="宋体"/>
          <w:b/>
        </w:rPr>
        <w:t>(PER) to the next PER level (10^-3 -&gt; 10</w:t>
      </w:r>
      <w:r w:rsidR="00BA0396">
        <w:rPr>
          <w:rFonts w:eastAsia="宋体" w:hint="eastAsia"/>
          <w:b/>
        </w:rPr>
        <w:t>^</w:t>
      </w:r>
      <w:r w:rsidR="00BA0396">
        <w:rPr>
          <w:rFonts w:eastAsia="宋体"/>
          <w:b/>
        </w:rPr>
        <w:t>-4), and no measurement enhancement for splitting PDB decision</w:t>
      </w:r>
      <w:r w:rsidR="00BA0396">
        <w:rPr>
          <w:rFonts w:eastAsia="宋体" w:hint="eastAsia"/>
          <w:b/>
        </w:rPr>
        <w:t>.</w:t>
      </w:r>
      <w:r w:rsidRPr="00B24DE3">
        <w:rPr>
          <w:rFonts w:eastAsia="宋体"/>
          <w:b/>
        </w:rPr>
        <w:fldChar w:fldCharType="end"/>
      </w:r>
    </w:p>
    <w:p w14:paraId="45DACF89" w14:textId="4A14241B" w:rsidR="00ED2A2D" w:rsidRDefault="00ED2A2D" w:rsidP="00BA4FAF">
      <w:pPr>
        <w:spacing w:beforeLines="50" w:before="120" w:after="120" w:line="260" w:lineRule="exact"/>
        <w:jc w:val="both"/>
        <w:rPr>
          <w:rFonts w:eastAsia="宋体"/>
          <w:b/>
        </w:rPr>
      </w:pPr>
      <w:r w:rsidRPr="00B24DE3">
        <w:rPr>
          <w:rFonts w:ascii="Arial" w:eastAsia="宋体" w:hAnsi="Arial" w:cs="Arial"/>
          <w:b/>
          <w:highlight w:val="yellow"/>
          <w:u w:val="single"/>
        </w:rPr>
        <w:t xml:space="preserve">For </w:t>
      </w:r>
      <w:r>
        <w:rPr>
          <w:rFonts w:ascii="Arial" w:eastAsia="宋体" w:hAnsi="Arial" w:cs="Arial"/>
          <w:b/>
          <w:highlight w:val="yellow"/>
          <w:u w:val="single"/>
        </w:rPr>
        <w:t>E2E SL-</w:t>
      </w:r>
      <w:r>
        <w:rPr>
          <w:rFonts w:ascii="Arial" w:eastAsia="宋体" w:hAnsi="Arial" w:cs="Arial"/>
          <w:b/>
          <w:highlight w:val="yellow"/>
          <w:u w:val="single"/>
        </w:rPr>
        <w:t>S</w:t>
      </w:r>
      <w:r>
        <w:rPr>
          <w:rFonts w:ascii="Arial" w:eastAsia="宋体" w:hAnsi="Arial" w:cs="Arial"/>
          <w:b/>
          <w:highlight w:val="yellow"/>
          <w:u w:val="single"/>
        </w:rPr>
        <w:t>RBs</w:t>
      </w:r>
    </w:p>
    <w:p w14:paraId="146845B1" w14:textId="77777777" w:rsidR="00ED2A2D" w:rsidRPr="00BA4FAF" w:rsidRDefault="00ED2A2D" w:rsidP="00ED2A2D">
      <w:pPr>
        <w:pStyle w:val="Proposal"/>
        <w:tabs>
          <w:tab w:val="clear" w:pos="1304"/>
        </w:tabs>
        <w:rPr>
          <w:rFonts w:ascii="Times New Roman" w:eastAsia="宋体" w:hAnsi="Times New Roman"/>
        </w:rPr>
      </w:pPr>
      <w:r w:rsidRPr="00BA4FAF">
        <w:rPr>
          <w:rFonts w:ascii="Times New Roman" w:eastAsia="宋体" w:hAnsi="Times New Roman"/>
          <w:bCs w:val="0"/>
          <w:lang w:val="en-US" w:eastAsia="en-US"/>
        </w:rPr>
        <w:fldChar w:fldCharType="begin"/>
      </w:r>
      <w:r w:rsidRPr="00BA4FAF">
        <w:rPr>
          <w:rFonts w:ascii="Times New Roman" w:eastAsia="宋体" w:hAnsi="Times New Roman"/>
        </w:rPr>
        <w:instrText xml:space="preserve"> REF _Ref146796558 \h  \* MERGEFORMAT </w:instrText>
      </w:r>
      <w:r w:rsidRPr="00BA4FAF">
        <w:rPr>
          <w:rFonts w:ascii="Times New Roman" w:eastAsia="宋体" w:hAnsi="Times New Roman"/>
          <w:bCs w:val="0"/>
          <w:lang w:val="en-US" w:eastAsia="en-US"/>
        </w:rPr>
      </w:r>
      <w:r w:rsidRPr="00BA4FAF">
        <w:rPr>
          <w:rFonts w:ascii="Times New Roman" w:eastAsia="宋体" w:hAnsi="Times New Roman"/>
          <w:bCs w:val="0"/>
          <w:lang w:val="en-US" w:eastAsia="en-US"/>
        </w:rPr>
        <w:fldChar w:fldCharType="separate"/>
      </w:r>
      <w:r w:rsidRPr="00BA4FAF">
        <w:rPr>
          <w:rFonts w:ascii="Times New Roman" w:hAnsi="Times New Roman"/>
        </w:rPr>
        <w:t xml:space="preserve">Proposal </w:t>
      </w:r>
      <w:r w:rsidRPr="00BA4FAF">
        <w:rPr>
          <w:rFonts w:ascii="Times New Roman" w:hAnsi="Times New Roman"/>
          <w:noProof/>
        </w:rPr>
        <w:t>21</w:t>
      </w:r>
      <w:r w:rsidRPr="00BA4FAF">
        <w:rPr>
          <w:rFonts w:ascii="Times New Roman" w:hAnsi="Times New Roman"/>
        </w:rPr>
        <w:t xml:space="preserve">: </w:t>
      </w:r>
      <w:r w:rsidRPr="00BA4FAF">
        <w:rPr>
          <w:rFonts w:ascii="Times New Roman" w:eastAsia="宋体" w:hAnsi="Times New Roman"/>
        </w:rPr>
        <w:t>One specified or default PC5 RLC channel configuration is introduced for E2E SL-SRB0/1/2/3 aggregation.</w:t>
      </w:r>
      <w:r w:rsidRPr="00BA4FAF">
        <w:rPr>
          <w:rFonts w:ascii="Times New Roman" w:eastAsia="宋体" w:hAnsi="Times New Roman"/>
        </w:rPr>
        <w:fldChar w:fldCharType="end"/>
      </w:r>
    </w:p>
    <w:p w14:paraId="237AD2D4" w14:textId="01BA021E" w:rsidR="00B24DE3" w:rsidRPr="00B24DE3" w:rsidRDefault="00B24DE3" w:rsidP="00B24DE3">
      <w:pPr>
        <w:spacing w:beforeLines="50" w:before="120" w:after="120" w:line="260" w:lineRule="exact"/>
        <w:rPr>
          <w:rFonts w:ascii="Arial" w:eastAsia="宋体" w:hAnsi="Arial" w:cs="Arial"/>
          <w:b/>
          <w:highlight w:val="yellow"/>
          <w:u w:val="single"/>
        </w:rPr>
      </w:pPr>
      <w:r w:rsidRPr="00B24DE3">
        <w:rPr>
          <w:rFonts w:ascii="Arial" w:eastAsia="宋体" w:hAnsi="Arial" w:cs="Arial"/>
          <w:b/>
          <w:highlight w:val="yellow"/>
          <w:u w:val="single"/>
        </w:rPr>
        <w:t xml:space="preserve">For </w:t>
      </w:r>
      <w:r>
        <w:rPr>
          <w:rFonts w:ascii="Arial" w:eastAsia="宋体" w:hAnsi="Arial" w:cs="Arial"/>
          <w:b/>
          <w:highlight w:val="yellow"/>
          <w:u w:val="single"/>
        </w:rPr>
        <w:t>E2E SL-DRBs</w:t>
      </w:r>
      <w:bookmarkStart w:id="46" w:name="_GoBack"/>
      <w:bookmarkEnd w:id="46"/>
    </w:p>
    <w:p w14:paraId="5265DFEB" w14:textId="4B4E74E5" w:rsidR="00B24DE3" w:rsidRPr="00BA4FAF" w:rsidRDefault="00B24DE3">
      <w:pPr>
        <w:spacing w:beforeLines="50" w:before="120" w:after="120" w:line="260" w:lineRule="exact"/>
        <w:rPr>
          <w:rFonts w:eastAsia="宋体" w:cs="Arial"/>
          <w:b/>
          <w:highlight w:val="yellow"/>
          <w:u w:val="single"/>
        </w:rPr>
      </w:pPr>
      <w:r w:rsidRPr="00BA4FAF">
        <w:rPr>
          <w:rFonts w:eastAsia="宋体" w:cs="Arial"/>
          <w:b/>
          <w:highlight w:val="yellow"/>
          <w:u w:val="single"/>
        </w:rPr>
        <w:fldChar w:fldCharType="begin"/>
      </w:r>
      <w:r w:rsidRPr="00BA4FAF">
        <w:rPr>
          <w:rFonts w:eastAsia="宋体" w:cs="Arial"/>
          <w:b/>
          <w:highlight w:val="yellow"/>
          <w:u w:val="single"/>
        </w:rPr>
        <w:instrText xml:space="preserve"> REF _Ref110947421 \h  \* MERGEFORMAT </w:instrText>
      </w:r>
      <w:r w:rsidRPr="00BA4FAF">
        <w:rPr>
          <w:rFonts w:eastAsia="宋体" w:cs="Arial"/>
          <w:b/>
          <w:highlight w:val="yellow"/>
          <w:u w:val="single"/>
        </w:rPr>
      </w:r>
      <w:r w:rsidRPr="00BA4FAF">
        <w:rPr>
          <w:rFonts w:eastAsia="宋体" w:cs="Arial"/>
          <w:b/>
          <w:highlight w:val="yellow"/>
          <w:u w:val="single"/>
        </w:rPr>
        <w:fldChar w:fldCharType="separate"/>
      </w:r>
      <w:r w:rsidR="00BA0396" w:rsidRPr="00BA4FAF">
        <w:rPr>
          <w:b/>
        </w:rPr>
        <w:t xml:space="preserve">Observation </w:t>
      </w:r>
      <w:r w:rsidR="00BA0396" w:rsidRPr="00BA4FAF">
        <w:rPr>
          <w:b/>
          <w:noProof/>
        </w:rPr>
        <w:t>7</w:t>
      </w:r>
      <w:r w:rsidR="00BA0396" w:rsidRPr="00BA4FAF">
        <w:rPr>
          <w:b/>
        </w:rPr>
        <w:t xml:space="preserve">: </w:t>
      </w:r>
      <w:r w:rsidR="00BA0396" w:rsidRPr="00BA4FAF">
        <w:rPr>
          <w:b/>
          <w:lang w:bidi="ar"/>
        </w:rPr>
        <w:t xml:space="preserve">According to Rel-16 NR </w:t>
      </w:r>
      <w:proofErr w:type="spellStart"/>
      <w:r w:rsidR="00BA0396" w:rsidRPr="00BA4FAF">
        <w:rPr>
          <w:b/>
          <w:lang w:bidi="ar"/>
        </w:rPr>
        <w:t>sidelink</w:t>
      </w:r>
      <w:proofErr w:type="spellEnd"/>
      <w:r w:rsidR="00BA0396" w:rsidRPr="00BA4FAF">
        <w:rPr>
          <w:b/>
          <w:lang w:bidi="ar"/>
        </w:rPr>
        <w:t xml:space="preserve">, Source UE or Source UE’s serving </w:t>
      </w:r>
      <w:proofErr w:type="spellStart"/>
      <w:r w:rsidR="00BA0396" w:rsidRPr="00BA4FAF">
        <w:rPr>
          <w:b/>
          <w:lang w:bidi="ar"/>
        </w:rPr>
        <w:t>gNB</w:t>
      </w:r>
      <w:proofErr w:type="spellEnd"/>
      <w:r w:rsidR="00BA0396" w:rsidRPr="00BA4FAF">
        <w:rPr>
          <w:b/>
          <w:lang w:bidi="ar"/>
        </w:rPr>
        <w:t xml:space="preserve"> is responsible for SL data radio bearer configuration.</w:t>
      </w:r>
      <w:r w:rsidRPr="00BA4FAF">
        <w:rPr>
          <w:rFonts w:eastAsia="宋体" w:cs="Arial"/>
          <w:b/>
          <w:highlight w:val="yellow"/>
          <w:u w:val="single"/>
        </w:rPr>
        <w:fldChar w:fldCharType="end"/>
      </w:r>
    </w:p>
    <w:p w14:paraId="68D254B7" w14:textId="5315F328" w:rsidR="00B24DE3" w:rsidRPr="00BA4FAF" w:rsidRDefault="00B24DE3">
      <w:pPr>
        <w:spacing w:beforeLines="50" w:before="120" w:after="120" w:line="260" w:lineRule="exact"/>
        <w:rPr>
          <w:rFonts w:eastAsia="宋体" w:cs="Arial"/>
          <w:b/>
          <w:highlight w:val="yellow"/>
          <w:u w:val="single"/>
        </w:rPr>
      </w:pPr>
      <w:r w:rsidRPr="00BA4FAF">
        <w:rPr>
          <w:rFonts w:eastAsia="宋体" w:cs="Arial"/>
          <w:b/>
          <w:highlight w:val="yellow"/>
          <w:u w:val="single"/>
        </w:rPr>
        <w:fldChar w:fldCharType="begin"/>
      </w:r>
      <w:r w:rsidRPr="00BA4FAF">
        <w:rPr>
          <w:rFonts w:eastAsia="宋体" w:cs="Arial"/>
          <w:b/>
          <w:highlight w:val="yellow"/>
          <w:u w:val="single"/>
        </w:rPr>
        <w:instrText xml:space="preserve"> REF _Ref110947422 \h  \* MERGEFORMAT </w:instrText>
      </w:r>
      <w:r w:rsidRPr="00BA4FAF">
        <w:rPr>
          <w:rFonts w:eastAsia="宋体" w:cs="Arial"/>
          <w:b/>
          <w:highlight w:val="yellow"/>
          <w:u w:val="single"/>
        </w:rPr>
      </w:r>
      <w:r w:rsidRPr="00BA4FAF">
        <w:rPr>
          <w:rFonts w:eastAsia="宋体" w:cs="Arial"/>
          <w:b/>
          <w:highlight w:val="yellow"/>
          <w:u w:val="single"/>
        </w:rPr>
        <w:fldChar w:fldCharType="separate"/>
      </w:r>
      <w:r w:rsidR="00BA0396" w:rsidRPr="00BA4FAF">
        <w:rPr>
          <w:b/>
        </w:rPr>
        <w:t xml:space="preserve">Observation </w:t>
      </w:r>
      <w:r w:rsidR="00BA0396" w:rsidRPr="00BA4FAF">
        <w:rPr>
          <w:b/>
          <w:noProof/>
        </w:rPr>
        <w:t>8</w:t>
      </w:r>
      <w:r w:rsidR="00BA0396" w:rsidRPr="00BA4FAF">
        <w:rPr>
          <w:b/>
        </w:rPr>
        <w:t xml:space="preserve">: </w:t>
      </w:r>
      <w:r w:rsidR="00BA0396" w:rsidRPr="00BA4FAF">
        <w:rPr>
          <w:b/>
          <w:lang w:bidi="ar"/>
        </w:rPr>
        <w:t xml:space="preserve">According to Rel-17 U2N relay, Remote UE’s serving </w:t>
      </w:r>
      <w:proofErr w:type="spellStart"/>
      <w:r w:rsidR="00BA0396" w:rsidRPr="00BA4FAF">
        <w:rPr>
          <w:b/>
          <w:lang w:bidi="ar"/>
        </w:rPr>
        <w:t>gNB</w:t>
      </w:r>
      <w:proofErr w:type="spellEnd"/>
      <w:r w:rsidR="00BA0396" w:rsidRPr="00BA4FAF">
        <w:rPr>
          <w:b/>
          <w:lang w:bidi="ar"/>
        </w:rPr>
        <w:t xml:space="preserve"> is responsible for SL data radio bearer and RLC channel configuration.</w:t>
      </w:r>
      <w:r w:rsidRPr="00BA4FAF">
        <w:rPr>
          <w:rFonts w:eastAsia="宋体" w:cs="Arial"/>
          <w:b/>
          <w:highlight w:val="yellow"/>
          <w:u w:val="single"/>
        </w:rPr>
        <w:fldChar w:fldCharType="end"/>
      </w:r>
    </w:p>
    <w:p w14:paraId="6841904F" w14:textId="77777777" w:rsidR="00BA4FAF" w:rsidRPr="00BA4FAF" w:rsidRDefault="00B24DE3" w:rsidP="00B24DE3">
      <w:pPr>
        <w:pStyle w:val="Proposal"/>
        <w:tabs>
          <w:tab w:val="clear" w:pos="1304"/>
        </w:tabs>
        <w:rPr>
          <w:rFonts w:ascii="Times New Roman" w:hAnsi="Times New Roman"/>
        </w:rPr>
      </w:pPr>
      <w:r w:rsidRPr="00BA4FAF">
        <w:rPr>
          <w:rFonts w:ascii="Times New Roman" w:eastAsia="宋体" w:hAnsi="Times New Roman"/>
          <w:highlight w:val="yellow"/>
          <w:u w:val="single"/>
        </w:rPr>
        <w:lastRenderedPageBreak/>
        <w:fldChar w:fldCharType="begin"/>
      </w:r>
      <w:r w:rsidRPr="00BA4FAF">
        <w:rPr>
          <w:rFonts w:ascii="Times New Roman" w:eastAsia="宋体" w:hAnsi="Times New Roman"/>
          <w:highlight w:val="yellow"/>
          <w:u w:val="single"/>
        </w:rPr>
        <w:instrText xml:space="preserve"> REF _Ref146796520 \h  \* MERGEFORMAT </w:instrText>
      </w:r>
      <w:r w:rsidRPr="00BA4FAF">
        <w:rPr>
          <w:rFonts w:ascii="Times New Roman" w:eastAsia="宋体" w:hAnsi="Times New Roman"/>
          <w:highlight w:val="yellow"/>
          <w:u w:val="single"/>
        </w:rPr>
      </w:r>
      <w:r w:rsidRPr="00BA4FAF">
        <w:rPr>
          <w:rFonts w:ascii="Times New Roman" w:eastAsia="宋体" w:hAnsi="Times New Roman"/>
          <w:highlight w:val="yellow"/>
          <w:u w:val="single"/>
        </w:rPr>
        <w:fldChar w:fldCharType="separate"/>
      </w:r>
      <w:r w:rsidR="00BA0396" w:rsidRPr="00BA4FAF">
        <w:rPr>
          <w:rFonts w:ascii="Times New Roman" w:hAnsi="Times New Roman"/>
        </w:rPr>
        <w:t xml:space="preserve">Observation </w:t>
      </w:r>
      <w:r w:rsidR="00BA0396" w:rsidRPr="00BA4FAF">
        <w:rPr>
          <w:rFonts w:ascii="Times New Roman" w:hAnsi="Times New Roman"/>
          <w:noProof/>
        </w:rPr>
        <w:t>9</w:t>
      </w:r>
      <w:r w:rsidR="00BA0396" w:rsidRPr="00BA4FAF">
        <w:rPr>
          <w:rFonts w:ascii="Times New Roman" w:hAnsi="Times New Roman"/>
        </w:rPr>
        <w:t xml:space="preserve">: </w:t>
      </w:r>
      <w:r w:rsidR="00BA0396" w:rsidRPr="00BA4FAF">
        <w:rPr>
          <w:rFonts w:ascii="Times New Roman" w:hAnsi="Times New Roman"/>
          <w:lang w:bidi="ar"/>
        </w:rPr>
        <w:t xml:space="preserve">when relay UE or remote UE is in CONNECTED, especially configured with SL resource allocation mode 1, its serving </w:t>
      </w:r>
      <w:proofErr w:type="spellStart"/>
      <w:r w:rsidR="00BA0396" w:rsidRPr="00BA4FAF">
        <w:rPr>
          <w:rFonts w:ascii="Times New Roman" w:hAnsi="Times New Roman"/>
          <w:lang w:bidi="ar"/>
        </w:rPr>
        <w:t>gNB</w:t>
      </w:r>
      <w:proofErr w:type="spellEnd"/>
      <w:r w:rsidR="00BA0396" w:rsidRPr="00BA4FAF">
        <w:rPr>
          <w:rFonts w:ascii="Times New Roman" w:hAnsi="Times New Roman"/>
          <w:lang w:bidi="ar"/>
        </w:rPr>
        <w:t xml:space="preserve"> should know the related PC5 QoS, SLRB, LCID and LCG information for better scheduling performance.</w:t>
      </w:r>
      <w:r w:rsidRPr="00BA4FAF">
        <w:rPr>
          <w:rFonts w:ascii="Times New Roman" w:eastAsia="宋体" w:hAnsi="Times New Roman"/>
          <w:highlight w:val="yellow"/>
          <w:u w:val="single"/>
        </w:rPr>
        <w:fldChar w:fldCharType="end"/>
      </w:r>
      <w:r w:rsidRPr="00BA4FAF">
        <w:rPr>
          <w:rFonts w:ascii="Times New Roman" w:hAnsi="Times New Roman"/>
        </w:rPr>
        <w:t xml:space="preserve"> </w:t>
      </w:r>
    </w:p>
    <w:p w14:paraId="51B6C095" w14:textId="77777777" w:rsidR="00BA4FAF" w:rsidRPr="00BA4FAF" w:rsidRDefault="00B24DE3" w:rsidP="00B24DE3">
      <w:pPr>
        <w:pStyle w:val="Proposal"/>
        <w:tabs>
          <w:tab w:val="clear" w:pos="1304"/>
        </w:tabs>
        <w:rPr>
          <w:rFonts w:ascii="Times New Roman" w:eastAsia="宋体" w:hAnsi="Times New Roman"/>
        </w:rPr>
      </w:pPr>
      <w:r w:rsidRPr="00BA4FAF">
        <w:rPr>
          <w:rFonts w:ascii="Times New Roman" w:eastAsia="宋体" w:hAnsi="Times New Roman"/>
        </w:rPr>
        <w:fldChar w:fldCharType="begin"/>
      </w:r>
      <w:r w:rsidRPr="00BA4FAF">
        <w:rPr>
          <w:rFonts w:ascii="Times New Roman" w:eastAsia="宋体" w:hAnsi="Times New Roman"/>
        </w:rPr>
        <w:instrText xml:space="preserve"> REF _Ref146796559 \h  \* MERGEFORMAT </w:instrText>
      </w:r>
      <w:r w:rsidRPr="00BA4FAF">
        <w:rPr>
          <w:rFonts w:ascii="Times New Roman" w:eastAsia="宋体" w:hAnsi="Times New Roman"/>
        </w:rPr>
      </w:r>
      <w:r w:rsidRPr="00BA4FAF">
        <w:rPr>
          <w:rFonts w:ascii="Times New Roman" w:eastAsia="宋体" w:hAnsi="Times New Roman"/>
        </w:rPr>
        <w:fldChar w:fldCharType="separate"/>
      </w:r>
      <w:r w:rsidR="00BA0396" w:rsidRPr="00BA4FAF">
        <w:rPr>
          <w:rFonts w:ascii="Times New Roman" w:hAnsi="Times New Roman"/>
        </w:rPr>
        <w:t xml:space="preserve">Proposal </w:t>
      </w:r>
      <w:r w:rsidR="00BA0396" w:rsidRPr="00BA4FAF">
        <w:rPr>
          <w:rFonts w:ascii="Times New Roman" w:hAnsi="Times New Roman"/>
          <w:noProof/>
        </w:rPr>
        <w:t>22</w:t>
      </w:r>
      <w:r w:rsidR="00BA0396" w:rsidRPr="00BA4FAF">
        <w:rPr>
          <w:rFonts w:ascii="Times New Roman" w:hAnsi="Times New Roman"/>
        </w:rPr>
        <w:t xml:space="preserve">: </w:t>
      </w:r>
      <w:r w:rsidR="00BA0396" w:rsidRPr="00BA4FAF">
        <w:rPr>
          <w:rFonts w:ascii="Times New Roman" w:eastAsia="宋体" w:hAnsi="Times New Roman"/>
        </w:rPr>
        <w:t xml:space="preserve">Legacy SLRB configuration rules are reused in R18 U2U, i.e. source remote UE (or its serving </w:t>
      </w:r>
      <w:proofErr w:type="spellStart"/>
      <w:r w:rsidR="00BA0396" w:rsidRPr="00BA4FAF">
        <w:rPr>
          <w:rFonts w:ascii="Times New Roman" w:eastAsia="宋体" w:hAnsi="Times New Roman"/>
        </w:rPr>
        <w:t>gNB</w:t>
      </w:r>
      <w:proofErr w:type="spellEnd"/>
      <w:r w:rsidR="00BA0396" w:rsidRPr="00BA4FAF">
        <w:rPr>
          <w:rFonts w:ascii="Times New Roman" w:eastAsia="宋体" w:hAnsi="Times New Roman"/>
        </w:rPr>
        <w:t xml:space="preserve"> if RRC CONNECTED) decides E2E SLRB configurations and </w:t>
      </w:r>
      <w:proofErr w:type="spellStart"/>
      <w:r w:rsidR="00BA0396" w:rsidRPr="00BA4FAF">
        <w:rPr>
          <w:rFonts w:ascii="Times New Roman" w:eastAsia="宋体" w:hAnsi="Times New Roman"/>
        </w:rPr>
        <w:t>HbH</w:t>
      </w:r>
      <w:proofErr w:type="spellEnd"/>
      <w:r w:rsidR="00BA0396" w:rsidRPr="00BA4FAF">
        <w:rPr>
          <w:rFonts w:ascii="Times New Roman" w:eastAsia="宋体" w:hAnsi="Times New Roman"/>
        </w:rPr>
        <w:t xml:space="preserve"> RLC channel configurations and bearer mapping relationship for the first hop between source remote and relay, and L2 U2U Relay UE (or its serving </w:t>
      </w:r>
      <w:proofErr w:type="spellStart"/>
      <w:r w:rsidR="00BA0396" w:rsidRPr="00BA4FAF">
        <w:rPr>
          <w:rFonts w:ascii="Times New Roman" w:eastAsia="宋体" w:hAnsi="Times New Roman"/>
        </w:rPr>
        <w:t>gNB</w:t>
      </w:r>
      <w:proofErr w:type="spellEnd"/>
      <w:r w:rsidR="00BA0396" w:rsidRPr="00BA4FAF">
        <w:rPr>
          <w:rFonts w:ascii="Times New Roman" w:eastAsia="宋体" w:hAnsi="Times New Roman"/>
        </w:rPr>
        <w:t xml:space="preserve"> if RRC CONNECTED) decides </w:t>
      </w:r>
      <w:proofErr w:type="spellStart"/>
      <w:r w:rsidR="00BA0396" w:rsidRPr="00BA4FAF">
        <w:rPr>
          <w:rFonts w:ascii="Times New Roman" w:eastAsia="宋体" w:hAnsi="Times New Roman"/>
        </w:rPr>
        <w:t>HbH</w:t>
      </w:r>
      <w:proofErr w:type="spellEnd"/>
      <w:r w:rsidR="00BA0396" w:rsidRPr="00BA4FAF">
        <w:rPr>
          <w:rFonts w:ascii="Times New Roman" w:eastAsia="宋体" w:hAnsi="Times New Roman"/>
        </w:rPr>
        <w:t xml:space="preserve"> RLC channel configurations and bearer mapping relationship for the second hop between relay and target </w:t>
      </w:r>
      <w:proofErr w:type="spellStart"/>
      <w:r w:rsidR="00BA0396" w:rsidRPr="00BA4FAF">
        <w:rPr>
          <w:rFonts w:ascii="Times New Roman" w:eastAsia="宋体" w:hAnsi="Times New Roman"/>
        </w:rPr>
        <w:t>remote.</w:t>
      </w:r>
      <w:r w:rsidRPr="00BA4FAF">
        <w:rPr>
          <w:rFonts w:ascii="Times New Roman" w:eastAsia="宋体" w:hAnsi="Times New Roman"/>
        </w:rPr>
        <w:fldChar w:fldCharType="end"/>
      </w:r>
      <w:proofErr w:type="spellEnd"/>
    </w:p>
    <w:p w14:paraId="03209D90" w14:textId="77777777" w:rsidR="00BA4FAF" w:rsidRPr="00BA4FAF" w:rsidRDefault="00B24DE3" w:rsidP="00B24DE3">
      <w:pPr>
        <w:pStyle w:val="Proposal"/>
        <w:tabs>
          <w:tab w:val="clear" w:pos="1304"/>
        </w:tabs>
        <w:rPr>
          <w:rFonts w:ascii="Times New Roman" w:eastAsia="宋体" w:hAnsi="Times New Roman"/>
        </w:rPr>
      </w:pPr>
      <w:r w:rsidRPr="00BA4FAF">
        <w:rPr>
          <w:rFonts w:ascii="Times New Roman" w:eastAsia="宋体" w:hAnsi="Times New Roman"/>
        </w:rPr>
        <w:fldChar w:fldCharType="begin"/>
      </w:r>
      <w:r w:rsidRPr="00BA4FAF">
        <w:rPr>
          <w:rFonts w:ascii="Times New Roman" w:eastAsia="宋体" w:hAnsi="Times New Roman"/>
        </w:rPr>
        <w:instrText xml:space="preserve"> REF _Ref146796560 \h  \* MERGEFORMAT </w:instrText>
      </w:r>
      <w:r w:rsidRPr="00BA4FAF">
        <w:rPr>
          <w:rFonts w:ascii="Times New Roman" w:eastAsia="宋体" w:hAnsi="Times New Roman"/>
        </w:rPr>
      </w:r>
      <w:r w:rsidRPr="00BA4FAF">
        <w:rPr>
          <w:rFonts w:ascii="Times New Roman" w:eastAsia="宋体" w:hAnsi="Times New Roman"/>
        </w:rPr>
        <w:fldChar w:fldCharType="separate"/>
      </w:r>
      <w:r w:rsidR="00BA0396" w:rsidRPr="00BA4FAF">
        <w:rPr>
          <w:rFonts w:ascii="Times New Roman" w:hAnsi="Times New Roman"/>
        </w:rPr>
        <w:t xml:space="preserve">Proposal </w:t>
      </w:r>
      <w:r w:rsidR="00BA0396" w:rsidRPr="00BA4FAF">
        <w:rPr>
          <w:rFonts w:ascii="Times New Roman" w:hAnsi="Times New Roman"/>
          <w:noProof/>
        </w:rPr>
        <w:t>23</w:t>
      </w:r>
      <w:r w:rsidR="00BA0396" w:rsidRPr="00BA4FAF">
        <w:rPr>
          <w:rFonts w:ascii="Times New Roman" w:hAnsi="Times New Roman"/>
        </w:rPr>
        <w:t xml:space="preserve">: </w:t>
      </w:r>
      <w:r w:rsidR="00BA0396" w:rsidRPr="00BA4FAF">
        <w:rPr>
          <w:rFonts w:ascii="Times New Roman" w:eastAsia="宋体" w:hAnsi="Times New Roman"/>
        </w:rPr>
        <w:t xml:space="preserve">For an IDLE/INACTIVE/OOC source remote UE, E2E QoS profile should be used to decide E2E SL RB configuration and split QoS profile for RLC channel configuration of the first hop based on the configuration from SIB or pre-configuration. And it is up to source remote UE implementation to aggregate different E2E SLRBs with same/similar RLC channel configuration into one RLC </w:t>
      </w:r>
      <w:proofErr w:type="spellStart"/>
      <w:r w:rsidR="00BA0396" w:rsidRPr="00BA4FAF">
        <w:rPr>
          <w:rFonts w:ascii="Times New Roman" w:eastAsia="宋体" w:hAnsi="Times New Roman"/>
        </w:rPr>
        <w:t>channel.</w:t>
      </w:r>
      <w:r w:rsidRPr="00BA4FAF">
        <w:rPr>
          <w:rFonts w:ascii="Times New Roman" w:eastAsia="宋体" w:hAnsi="Times New Roman"/>
        </w:rPr>
        <w:fldChar w:fldCharType="end"/>
      </w:r>
      <w:proofErr w:type="spellEnd"/>
    </w:p>
    <w:p w14:paraId="3A621366" w14:textId="77777777" w:rsidR="00BA4FAF" w:rsidRPr="00BA4FAF" w:rsidRDefault="00B24DE3" w:rsidP="00B24DE3">
      <w:pPr>
        <w:pStyle w:val="Proposal"/>
        <w:tabs>
          <w:tab w:val="clear" w:pos="1304"/>
        </w:tabs>
        <w:rPr>
          <w:rFonts w:ascii="Times New Roman" w:eastAsia="宋体" w:hAnsi="Times New Roman"/>
        </w:rPr>
      </w:pPr>
      <w:r w:rsidRPr="00BA4FAF">
        <w:rPr>
          <w:rFonts w:ascii="Times New Roman" w:eastAsia="宋体" w:hAnsi="Times New Roman"/>
        </w:rPr>
        <w:fldChar w:fldCharType="begin"/>
      </w:r>
      <w:r w:rsidRPr="00BA4FAF">
        <w:rPr>
          <w:rFonts w:ascii="Times New Roman" w:eastAsia="宋体" w:hAnsi="Times New Roman"/>
        </w:rPr>
        <w:instrText xml:space="preserve"> REF _Ref146796561 \h  \* MERGEFORMAT </w:instrText>
      </w:r>
      <w:r w:rsidRPr="00BA4FAF">
        <w:rPr>
          <w:rFonts w:ascii="Times New Roman" w:eastAsia="宋体" w:hAnsi="Times New Roman"/>
        </w:rPr>
      </w:r>
      <w:r w:rsidRPr="00BA4FAF">
        <w:rPr>
          <w:rFonts w:ascii="Times New Roman" w:eastAsia="宋体" w:hAnsi="Times New Roman"/>
        </w:rPr>
        <w:fldChar w:fldCharType="separate"/>
      </w:r>
      <w:r w:rsidR="00BA0396" w:rsidRPr="00BA4FAF">
        <w:rPr>
          <w:rFonts w:ascii="Times New Roman" w:hAnsi="Times New Roman"/>
        </w:rPr>
        <w:t xml:space="preserve">Proposal </w:t>
      </w:r>
      <w:r w:rsidR="00BA0396" w:rsidRPr="00BA4FAF">
        <w:rPr>
          <w:rFonts w:ascii="Times New Roman" w:hAnsi="Times New Roman"/>
          <w:noProof/>
        </w:rPr>
        <w:t>24</w:t>
      </w:r>
      <w:r w:rsidR="00BA0396" w:rsidRPr="00BA4FAF">
        <w:rPr>
          <w:rFonts w:ascii="Times New Roman" w:hAnsi="Times New Roman"/>
        </w:rPr>
        <w:t xml:space="preserve">: </w:t>
      </w:r>
      <w:r w:rsidR="00BA0396" w:rsidRPr="00BA4FAF">
        <w:rPr>
          <w:rFonts w:ascii="Times New Roman" w:eastAsia="宋体" w:hAnsi="Times New Roman"/>
        </w:rPr>
        <w:t xml:space="preserve">For a CONNECTED source remote UE, E2E QoS profile and split QoS profile of the first hop should be reported to serving </w:t>
      </w:r>
      <w:proofErr w:type="spellStart"/>
      <w:r w:rsidR="00BA0396" w:rsidRPr="00BA4FAF">
        <w:rPr>
          <w:rFonts w:ascii="Times New Roman" w:eastAsia="宋体" w:hAnsi="Times New Roman"/>
        </w:rPr>
        <w:t>gNB</w:t>
      </w:r>
      <w:proofErr w:type="spellEnd"/>
      <w:r w:rsidR="00BA0396" w:rsidRPr="00BA4FAF">
        <w:rPr>
          <w:rFonts w:ascii="Times New Roman" w:eastAsia="宋体" w:hAnsi="Times New Roman"/>
        </w:rPr>
        <w:t xml:space="preserve">. Then corresponding E2E SL RB configuration &amp; RLC channel configuration of this hop and mapping relationship between E2E SLRB and RLC channel are configured to source remote UE by </w:t>
      </w:r>
      <w:proofErr w:type="spellStart"/>
      <w:r w:rsidR="00BA0396" w:rsidRPr="00BA4FAF">
        <w:rPr>
          <w:rFonts w:ascii="Times New Roman" w:eastAsia="宋体" w:hAnsi="Times New Roman"/>
        </w:rPr>
        <w:t>gNB.</w:t>
      </w:r>
      <w:r w:rsidRPr="00BA4FAF">
        <w:rPr>
          <w:rFonts w:ascii="Times New Roman" w:eastAsia="宋体" w:hAnsi="Times New Roman"/>
        </w:rPr>
        <w:fldChar w:fldCharType="end"/>
      </w:r>
      <w:proofErr w:type="spellEnd"/>
    </w:p>
    <w:p w14:paraId="0EF9B6AB" w14:textId="77777777" w:rsidR="00BA4FAF" w:rsidRPr="00BA4FAF" w:rsidRDefault="00B24DE3" w:rsidP="00B24DE3">
      <w:pPr>
        <w:pStyle w:val="Proposal"/>
        <w:tabs>
          <w:tab w:val="clear" w:pos="1304"/>
        </w:tabs>
        <w:rPr>
          <w:rFonts w:ascii="Times New Roman" w:eastAsia="宋体" w:hAnsi="Times New Roman"/>
        </w:rPr>
      </w:pPr>
      <w:r w:rsidRPr="00BA4FAF">
        <w:rPr>
          <w:rFonts w:ascii="Times New Roman" w:eastAsia="宋体" w:hAnsi="Times New Roman"/>
        </w:rPr>
        <w:fldChar w:fldCharType="begin"/>
      </w:r>
      <w:r w:rsidRPr="00BA4FAF">
        <w:rPr>
          <w:rFonts w:ascii="Times New Roman" w:eastAsia="宋体" w:hAnsi="Times New Roman"/>
        </w:rPr>
        <w:instrText xml:space="preserve"> REF _Ref146796562 \h  \* MERGEFORMAT </w:instrText>
      </w:r>
      <w:r w:rsidRPr="00BA4FAF">
        <w:rPr>
          <w:rFonts w:ascii="Times New Roman" w:eastAsia="宋体" w:hAnsi="Times New Roman"/>
        </w:rPr>
      </w:r>
      <w:r w:rsidRPr="00BA4FAF">
        <w:rPr>
          <w:rFonts w:ascii="Times New Roman" w:eastAsia="宋体" w:hAnsi="Times New Roman"/>
        </w:rPr>
        <w:fldChar w:fldCharType="separate"/>
      </w:r>
      <w:r w:rsidR="00BA0396" w:rsidRPr="00BA4FAF">
        <w:rPr>
          <w:rFonts w:ascii="Times New Roman" w:hAnsi="Times New Roman"/>
        </w:rPr>
        <w:t xml:space="preserve">Proposal </w:t>
      </w:r>
      <w:r w:rsidR="00BA0396" w:rsidRPr="00BA4FAF">
        <w:rPr>
          <w:rFonts w:ascii="Times New Roman" w:hAnsi="Times New Roman"/>
          <w:noProof/>
        </w:rPr>
        <w:t>25</w:t>
      </w:r>
      <w:r w:rsidR="00BA0396" w:rsidRPr="00BA4FAF">
        <w:rPr>
          <w:rFonts w:ascii="Times New Roman" w:hAnsi="Times New Roman"/>
        </w:rPr>
        <w:t xml:space="preserve">: </w:t>
      </w:r>
      <w:r w:rsidR="00BA0396" w:rsidRPr="00BA4FAF">
        <w:rPr>
          <w:rFonts w:ascii="Times New Roman" w:eastAsia="宋体" w:hAnsi="Times New Roman"/>
        </w:rPr>
        <w:t xml:space="preserve">For an IDLE/INACTIVE/OOC relay UE, split QoS profile and potential E2E SLRB configuration should be used to decide RLC channel configuration of the second hop from SIB or pre-configuration. And it is up to relay UE implementation to aggregate different E2E SLRBs with same/similar RLC channel configuration into one RLC </w:t>
      </w:r>
      <w:proofErr w:type="spellStart"/>
      <w:r w:rsidR="00BA0396" w:rsidRPr="00BA4FAF">
        <w:rPr>
          <w:rFonts w:ascii="Times New Roman" w:eastAsia="宋体" w:hAnsi="Times New Roman"/>
        </w:rPr>
        <w:t>channel.</w:t>
      </w:r>
      <w:r w:rsidRPr="00BA4FAF">
        <w:rPr>
          <w:rFonts w:ascii="Times New Roman" w:eastAsia="宋体" w:hAnsi="Times New Roman"/>
        </w:rPr>
        <w:fldChar w:fldCharType="end"/>
      </w:r>
      <w:proofErr w:type="spellEnd"/>
    </w:p>
    <w:p w14:paraId="70162848" w14:textId="5F8F13DC" w:rsidR="00F31ACF" w:rsidRPr="00BA4FAF" w:rsidRDefault="00B24DE3" w:rsidP="00B24DE3">
      <w:pPr>
        <w:pStyle w:val="Proposal"/>
        <w:tabs>
          <w:tab w:val="clear" w:pos="1304"/>
        </w:tabs>
        <w:rPr>
          <w:rFonts w:ascii="Times New Roman" w:eastAsia="宋体" w:hAnsi="Times New Roman"/>
        </w:rPr>
      </w:pPr>
      <w:r w:rsidRPr="00BA4FAF">
        <w:rPr>
          <w:rFonts w:ascii="Times New Roman" w:eastAsia="宋体" w:hAnsi="Times New Roman"/>
        </w:rPr>
        <w:fldChar w:fldCharType="begin"/>
      </w:r>
      <w:r w:rsidRPr="00BA4FAF">
        <w:rPr>
          <w:rFonts w:ascii="Times New Roman" w:eastAsia="宋体" w:hAnsi="Times New Roman"/>
        </w:rPr>
        <w:instrText xml:space="preserve"> REF _Ref146796563 \h  \* MERGEFORMAT </w:instrText>
      </w:r>
      <w:r w:rsidRPr="00BA4FAF">
        <w:rPr>
          <w:rFonts w:ascii="Times New Roman" w:eastAsia="宋体" w:hAnsi="Times New Roman"/>
        </w:rPr>
      </w:r>
      <w:r w:rsidRPr="00BA4FAF">
        <w:rPr>
          <w:rFonts w:ascii="Times New Roman" w:eastAsia="宋体" w:hAnsi="Times New Roman"/>
        </w:rPr>
        <w:fldChar w:fldCharType="separate"/>
      </w:r>
      <w:r w:rsidR="00BA0396" w:rsidRPr="00BA4FAF">
        <w:rPr>
          <w:rFonts w:ascii="Times New Roman" w:hAnsi="Times New Roman"/>
        </w:rPr>
        <w:t xml:space="preserve">Proposal </w:t>
      </w:r>
      <w:r w:rsidR="00BA0396" w:rsidRPr="00BA4FAF">
        <w:rPr>
          <w:rFonts w:ascii="Times New Roman" w:hAnsi="Times New Roman"/>
          <w:noProof/>
        </w:rPr>
        <w:t>26</w:t>
      </w:r>
      <w:r w:rsidR="00BA0396" w:rsidRPr="00BA4FAF">
        <w:rPr>
          <w:rFonts w:ascii="Times New Roman" w:hAnsi="Times New Roman"/>
        </w:rPr>
        <w:t xml:space="preserve">: </w:t>
      </w:r>
      <w:r w:rsidR="00BA0396" w:rsidRPr="00BA4FAF">
        <w:rPr>
          <w:rFonts w:ascii="Times New Roman" w:eastAsia="宋体" w:hAnsi="Times New Roman"/>
        </w:rPr>
        <w:t xml:space="preserve">For a CONNECTED relay UE, split QoS profile of the second hop and potential E2E SLRB configurations should be reported to serving </w:t>
      </w:r>
      <w:proofErr w:type="spellStart"/>
      <w:r w:rsidR="00BA0396" w:rsidRPr="00BA4FAF">
        <w:rPr>
          <w:rFonts w:ascii="Times New Roman" w:eastAsia="宋体" w:hAnsi="Times New Roman"/>
        </w:rPr>
        <w:t>gNB</w:t>
      </w:r>
      <w:proofErr w:type="spellEnd"/>
      <w:r w:rsidR="00BA0396" w:rsidRPr="00BA4FAF">
        <w:rPr>
          <w:rFonts w:ascii="Times New Roman" w:eastAsia="宋体" w:hAnsi="Times New Roman"/>
        </w:rPr>
        <w:t xml:space="preserve">. Then RLC channel configuration and mapping relationship between E2E SLRB and RLC channel are configured to relay UE by </w:t>
      </w:r>
      <w:proofErr w:type="spellStart"/>
      <w:r w:rsidR="00BA0396" w:rsidRPr="00BA4FAF">
        <w:rPr>
          <w:rFonts w:ascii="Times New Roman" w:eastAsia="宋体" w:hAnsi="Times New Roman"/>
        </w:rPr>
        <w:t>gNB</w:t>
      </w:r>
      <w:proofErr w:type="spellEnd"/>
      <w:r w:rsidR="00BA0396" w:rsidRPr="00BA4FAF">
        <w:rPr>
          <w:rFonts w:ascii="Times New Roman" w:eastAsia="宋体" w:hAnsi="Times New Roman"/>
        </w:rPr>
        <w:t>.</w:t>
      </w:r>
      <w:r w:rsidRPr="00BA4FAF">
        <w:rPr>
          <w:rFonts w:ascii="Times New Roman" w:eastAsia="宋体" w:hAnsi="Times New Roman"/>
        </w:rPr>
        <w:fldChar w:fldCharType="end"/>
      </w:r>
    </w:p>
    <w:p w14:paraId="1D144B2B" w14:textId="77777777" w:rsidR="00F31ACF" w:rsidRDefault="0077653C">
      <w:pPr>
        <w:pStyle w:val="1"/>
        <w:keepLines/>
        <w:numPr>
          <w:ilvl w:val="0"/>
          <w:numId w:val="8"/>
        </w:numPr>
        <w:pBdr>
          <w:top w:val="single" w:sz="12" w:space="3" w:color="auto"/>
        </w:pBdr>
        <w:overflowPunct w:val="0"/>
        <w:autoSpaceDE w:val="0"/>
        <w:autoSpaceDN w:val="0"/>
        <w:adjustRightInd w:val="0"/>
        <w:spacing w:before="240" w:after="180"/>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14:paraId="2E947196" w14:textId="3D2426BD" w:rsidR="00F31ACF" w:rsidRDefault="00DA6F14">
      <w:pPr>
        <w:numPr>
          <w:ilvl w:val="0"/>
          <w:numId w:val="16"/>
        </w:numPr>
        <w:jc w:val="both"/>
        <w:rPr>
          <w:rFonts w:eastAsia="宋体"/>
          <w:color w:val="000000"/>
          <w:lang w:eastAsia="zh-CN"/>
        </w:rPr>
      </w:pPr>
      <w:bookmarkStart w:id="47" w:name="_Ref146564244"/>
      <w:bookmarkStart w:id="48" w:name="_Ref127456358"/>
      <w:r w:rsidRPr="00DA6F14">
        <w:rPr>
          <w:rFonts w:eastAsia="宋体"/>
          <w:color w:val="000000"/>
          <w:lang w:eastAsia="zh-CN"/>
        </w:rPr>
        <w:t>R2-2309755</w:t>
      </w:r>
      <w:r w:rsidR="0077653C">
        <w:rPr>
          <w:rFonts w:eastAsia="宋体"/>
          <w:color w:val="000000"/>
          <w:lang w:eastAsia="zh-CN"/>
        </w:rPr>
        <w:t>, [Post</w:t>
      </w:r>
      <w:proofErr w:type="gramStart"/>
      <w:r w:rsidR="0077653C">
        <w:rPr>
          <w:rFonts w:eastAsia="宋体"/>
          <w:color w:val="000000"/>
          <w:lang w:eastAsia="zh-CN"/>
        </w:rPr>
        <w:t>123][</w:t>
      </w:r>
      <w:proofErr w:type="gramEnd"/>
      <w:r w:rsidR="0077653C">
        <w:rPr>
          <w:rFonts w:eastAsia="宋体"/>
          <w:color w:val="000000"/>
          <w:lang w:eastAsia="zh-CN"/>
        </w:rPr>
        <w:t>Relay] Remaining open issues (LG)</w:t>
      </w:r>
      <w:bookmarkEnd w:id="47"/>
    </w:p>
    <w:p w14:paraId="0FD64D7A" w14:textId="77777777" w:rsidR="00F31ACF" w:rsidRDefault="0077653C">
      <w:pPr>
        <w:pStyle w:val="afb"/>
        <w:numPr>
          <w:ilvl w:val="0"/>
          <w:numId w:val="16"/>
        </w:numPr>
        <w:ind w:firstLineChars="0"/>
        <w:rPr>
          <w:rFonts w:ascii="Times New Roman" w:hAnsi="Times New Roman"/>
          <w:color w:val="000000"/>
          <w:kern w:val="0"/>
          <w:sz w:val="20"/>
          <w:szCs w:val="24"/>
        </w:rPr>
      </w:pPr>
      <w:bookmarkStart w:id="49" w:name="_Ref146565956"/>
      <w:r>
        <w:rPr>
          <w:rFonts w:ascii="Times New Roman" w:hAnsi="Times New Roman"/>
          <w:color w:val="000000"/>
          <w:kern w:val="0"/>
          <w:sz w:val="20"/>
          <w:szCs w:val="24"/>
        </w:rPr>
        <w:t>R2-2109430, Summary report of [Post115-</w:t>
      </w:r>
      <w:proofErr w:type="gramStart"/>
      <w:r>
        <w:rPr>
          <w:rFonts w:ascii="Times New Roman" w:hAnsi="Times New Roman"/>
          <w:color w:val="000000"/>
          <w:kern w:val="0"/>
          <w:sz w:val="20"/>
          <w:szCs w:val="24"/>
        </w:rPr>
        <w:t>e][</w:t>
      </w:r>
      <w:proofErr w:type="gramEnd"/>
      <w:r>
        <w:rPr>
          <w:rFonts w:ascii="Times New Roman" w:hAnsi="Times New Roman"/>
          <w:color w:val="000000"/>
          <w:kern w:val="0"/>
          <w:sz w:val="20"/>
          <w:szCs w:val="24"/>
        </w:rPr>
        <w:t>611][Relay] Discovery shared/dedicated pool issue (Qualcomm), 3GPP TSG RAN WG2 Meeting #116-e</w:t>
      </w:r>
      <w:bookmarkEnd w:id="49"/>
    </w:p>
    <w:p w14:paraId="2B670DD3" w14:textId="77777777" w:rsidR="00F31ACF" w:rsidRDefault="0077653C">
      <w:pPr>
        <w:pStyle w:val="afb"/>
        <w:numPr>
          <w:ilvl w:val="0"/>
          <w:numId w:val="16"/>
        </w:numPr>
        <w:ind w:firstLineChars="0"/>
        <w:rPr>
          <w:rFonts w:ascii="Times New Roman" w:hAnsi="Times New Roman"/>
          <w:color w:val="000000"/>
          <w:kern w:val="0"/>
          <w:sz w:val="20"/>
          <w:szCs w:val="24"/>
        </w:rPr>
      </w:pPr>
      <w:bookmarkStart w:id="50" w:name="_Ref146567608"/>
      <w:r>
        <w:rPr>
          <w:rFonts w:ascii="Times New Roman" w:hAnsi="Times New Roman"/>
          <w:color w:val="000000"/>
          <w:kern w:val="0"/>
          <w:sz w:val="20"/>
          <w:szCs w:val="24"/>
        </w:rPr>
        <w:t>3GPP TS 38.331 V17.5.0 (2023-06)</w:t>
      </w:r>
      <w:bookmarkEnd w:id="50"/>
    </w:p>
    <w:p w14:paraId="2B8A1C97" w14:textId="77777777" w:rsidR="00F31ACF" w:rsidRDefault="0077653C">
      <w:pPr>
        <w:pStyle w:val="afb"/>
        <w:numPr>
          <w:ilvl w:val="0"/>
          <w:numId w:val="16"/>
        </w:numPr>
        <w:ind w:firstLineChars="0"/>
        <w:rPr>
          <w:rFonts w:ascii="Times New Roman" w:hAnsi="Times New Roman"/>
          <w:color w:val="000000"/>
          <w:kern w:val="0"/>
          <w:sz w:val="20"/>
          <w:szCs w:val="24"/>
        </w:rPr>
      </w:pPr>
      <w:bookmarkStart w:id="51" w:name="_Ref146570359"/>
      <w:r>
        <w:rPr>
          <w:rFonts w:ascii="Times New Roman" w:hAnsi="Times New Roman"/>
          <w:color w:val="000000"/>
          <w:kern w:val="0"/>
          <w:sz w:val="20"/>
          <w:szCs w:val="24"/>
        </w:rPr>
        <w:t>RAN2#121bis chairman notes</w:t>
      </w:r>
      <w:bookmarkEnd w:id="51"/>
    </w:p>
    <w:p w14:paraId="3DB857EF" w14:textId="2C3D4D5B" w:rsidR="00F31ACF" w:rsidRPr="00B24DE3" w:rsidRDefault="0077653C" w:rsidP="00B24DE3">
      <w:pPr>
        <w:pStyle w:val="afb"/>
        <w:numPr>
          <w:ilvl w:val="0"/>
          <w:numId w:val="16"/>
        </w:numPr>
        <w:ind w:firstLineChars="0"/>
        <w:rPr>
          <w:rFonts w:ascii="Times New Roman" w:hAnsi="Times New Roman"/>
          <w:color w:val="000000"/>
          <w:kern w:val="0"/>
          <w:sz w:val="20"/>
          <w:szCs w:val="24"/>
        </w:rPr>
      </w:pPr>
      <w:bookmarkStart w:id="52" w:name="_Ref146570527"/>
      <w:r w:rsidRPr="00B24DE3">
        <w:rPr>
          <w:rFonts w:ascii="Times New Roman" w:hAnsi="Times New Roman"/>
          <w:color w:val="000000"/>
          <w:kern w:val="0"/>
          <w:sz w:val="20"/>
          <w:szCs w:val="24"/>
        </w:rPr>
        <w:t>R2-230xxxx, Summary of [Post</w:t>
      </w:r>
      <w:proofErr w:type="gramStart"/>
      <w:r w:rsidRPr="00B24DE3">
        <w:rPr>
          <w:rFonts w:ascii="Times New Roman" w:hAnsi="Times New Roman"/>
          <w:color w:val="000000"/>
          <w:kern w:val="0"/>
          <w:sz w:val="20"/>
          <w:szCs w:val="24"/>
        </w:rPr>
        <w:t>123][</w:t>
      </w:r>
      <w:proofErr w:type="gramEnd"/>
      <w:r w:rsidRPr="00B24DE3">
        <w:rPr>
          <w:rFonts w:ascii="Times New Roman" w:hAnsi="Times New Roman"/>
          <w:color w:val="000000"/>
          <w:kern w:val="0"/>
          <w:sz w:val="20"/>
          <w:szCs w:val="24"/>
        </w:rPr>
        <w:t>406][Relay] Local ID in SRAP (OPPO)</w:t>
      </w:r>
      <w:bookmarkEnd w:id="48"/>
      <w:bookmarkEnd w:id="52"/>
    </w:p>
    <w:sectPr w:rsidR="00F31ACF" w:rsidRPr="00B24DE3">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9320" w14:textId="77777777" w:rsidR="004635BD" w:rsidRDefault="004635BD">
      <w:r>
        <w:separator/>
      </w:r>
    </w:p>
  </w:endnote>
  <w:endnote w:type="continuationSeparator" w:id="0">
    <w:p w14:paraId="5BC256EE" w14:textId="77777777" w:rsidR="004635BD" w:rsidRDefault="0046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97C9D" w14:textId="77777777" w:rsidR="004635BD" w:rsidRDefault="004635BD">
      <w:r>
        <w:separator/>
      </w:r>
    </w:p>
  </w:footnote>
  <w:footnote w:type="continuationSeparator" w:id="0">
    <w:p w14:paraId="4CB17BDF" w14:textId="77777777" w:rsidR="004635BD" w:rsidRDefault="0046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6BCE1" w14:textId="77777777" w:rsidR="006002C9" w:rsidRDefault="006002C9">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C7D50D"/>
    <w:multiLevelType w:val="singleLevel"/>
    <w:tmpl w:val="B3C7D50D"/>
    <w:lvl w:ilvl="0">
      <w:start w:val="1"/>
      <w:numFmt w:val="decimal"/>
      <w:lvlText w:val="%1)"/>
      <w:lvlJc w:val="left"/>
      <w:pPr>
        <w:tabs>
          <w:tab w:val="left" w:pos="312"/>
        </w:tabs>
      </w:pPr>
    </w:lvl>
  </w:abstractNum>
  <w:abstractNum w:abstractNumId="1" w15:restartNumberingAfterBreak="0">
    <w:nsid w:val="B555CDFB"/>
    <w:multiLevelType w:val="multilevel"/>
    <w:tmpl w:val="B555CDFB"/>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188E4411"/>
    <w:multiLevelType w:val="hybridMultilevel"/>
    <w:tmpl w:val="0E3A3FB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9472F"/>
    <w:multiLevelType w:val="multilevel"/>
    <w:tmpl w:val="1BB94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ED132"/>
    <w:multiLevelType w:val="multilevel"/>
    <w:tmpl w:val="3A8ED132"/>
    <w:lvl w:ilvl="0">
      <w:start w:val="1"/>
      <w:numFmt w:val="bullet"/>
      <w:lvlText w:val=""/>
      <w:lvlJc w:val="left"/>
      <w:pPr>
        <w:ind w:left="400" w:hanging="400"/>
      </w:pPr>
      <w:rPr>
        <w:rFonts w:ascii="Wingdings" w:hAnsi="Wingdings" w:cs="Wingdings" w:hint="default"/>
      </w:rPr>
    </w:lvl>
    <w:lvl w:ilvl="1">
      <w:start w:val="1"/>
      <w:numFmt w:val="bullet"/>
      <w:lvlText w:val=""/>
      <w:lvlJc w:val="left"/>
      <w:pPr>
        <w:ind w:left="800" w:hanging="400"/>
      </w:pPr>
      <w:rPr>
        <w:rFonts w:ascii="Wingdings" w:hAnsi="Wingdings" w:cs="Wingdings"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5" w15:restartNumberingAfterBreak="0">
    <w:nsid w:val="3FF73637"/>
    <w:multiLevelType w:val="hybridMultilevel"/>
    <w:tmpl w:val="15E6961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E73D1A"/>
    <w:multiLevelType w:val="multilevel"/>
    <w:tmpl w:val="46E73D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8320B7"/>
    <w:multiLevelType w:val="multilevel"/>
    <w:tmpl w:val="4F8320B7"/>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0956C8"/>
    <w:multiLevelType w:val="multilevel"/>
    <w:tmpl w:val="560956C8"/>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E05238A"/>
    <w:multiLevelType w:val="multilevel"/>
    <w:tmpl w:val="5E05238A"/>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7913BD9"/>
    <w:multiLevelType w:val="multilevel"/>
    <w:tmpl w:val="77913B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1"/>
  </w:num>
  <w:num w:numId="3">
    <w:abstractNumId w:val="6"/>
  </w:num>
  <w:num w:numId="4">
    <w:abstractNumId w:val="8"/>
  </w:num>
  <w:num w:numId="5">
    <w:abstractNumId w:val="14"/>
  </w:num>
  <w:num w:numId="6">
    <w:abstractNumId w:val="0"/>
  </w:num>
  <w:num w:numId="7">
    <w:abstractNumId w:val="1"/>
  </w:num>
  <w:num w:numId="8">
    <w:abstractNumId w:val="13"/>
  </w:num>
  <w:num w:numId="9">
    <w:abstractNumId w:val="17"/>
  </w:num>
  <w:num w:numId="10">
    <w:abstractNumId w:val="9"/>
  </w:num>
  <w:num w:numId="11">
    <w:abstractNumId w:val="10"/>
  </w:num>
  <w:num w:numId="12">
    <w:abstractNumId w:val="16"/>
  </w:num>
  <w:num w:numId="13">
    <w:abstractNumId w:val="7"/>
  </w:num>
  <w:num w:numId="14">
    <w:abstractNumId w:val="3"/>
  </w:num>
  <w:num w:numId="15">
    <w:abstractNumId w:val="12"/>
  </w:num>
  <w:num w:numId="16">
    <w:abstractNumId w:val="18"/>
  </w:num>
  <w:num w:numId="17">
    <w:abstractNumId w:val="2"/>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345"/>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D68"/>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03B6"/>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3004"/>
    <w:rsid w:val="00053044"/>
    <w:rsid w:val="0005348D"/>
    <w:rsid w:val="000537F7"/>
    <w:rsid w:val="00053D7E"/>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878"/>
    <w:rsid w:val="00077C63"/>
    <w:rsid w:val="00077C76"/>
    <w:rsid w:val="00077DB2"/>
    <w:rsid w:val="00077E6A"/>
    <w:rsid w:val="000804E1"/>
    <w:rsid w:val="000810A7"/>
    <w:rsid w:val="000810F2"/>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6FD"/>
    <w:rsid w:val="0008494A"/>
    <w:rsid w:val="000849C5"/>
    <w:rsid w:val="00084FDF"/>
    <w:rsid w:val="00085374"/>
    <w:rsid w:val="000855DF"/>
    <w:rsid w:val="00085641"/>
    <w:rsid w:val="00085840"/>
    <w:rsid w:val="00085970"/>
    <w:rsid w:val="00085FE1"/>
    <w:rsid w:val="00086187"/>
    <w:rsid w:val="0008625E"/>
    <w:rsid w:val="000867C0"/>
    <w:rsid w:val="00086931"/>
    <w:rsid w:val="00087083"/>
    <w:rsid w:val="00087CF0"/>
    <w:rsid w:val="00087E40"/>
    <w:rsid w:val="00090FD2"/>
    <w:rsid w:val="00091885"/>
    <w:rsid w:val="00091C53"/>
    <w:rsid w:val="00091C7F"/>
    <w:rsid w:val="00091C8C"/>
    <w:rsid w:val="000921EC"/>
    <w:rsid w:val="0009234A"/>
    <w:rsid w:val="00092357"/>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1F98"/>
    <w:rsid w:val="000A2083"/>
    <w:rsid w:val="000A2B56"/>
    <w:rsid w:val="000A2BFF"/>
    <w:rsid w:val="000A2D2E"/>
    <w:rsid w:val="000A2DF4"/>
    <w:rsid w:val="000A3167"/>
    <w:rsid w:val="000A31A0"/>
    <w:rsid w:val="000A3FE9"/>
    <w:rsid w:val="000A4AE5"/>
    <w:rsid w:val="000A4D08"/>
    <w:rsid w:val="000A52E5"/>
    <w:rsid w:val="000A535E"/>
    <w:rsid w:val="000A53D8"/>
    <w:rsid w:val="000A56D3"/>
    <w:rsid w:val="000A5784"/>
    <w:rsid w:val="000A5C78"/>
    <w:rsid w:val="000A5E0C"/>
    <w:rsid w:val="000A5FBB"/>
    <w:rsid w:val="000A64F1"/>
    <w:rsid w:val="000A6946"/>
    <w:rsid w:val="000A6BF8"/>
    <w:rsid w:val="000A6FCC"/>
    <w:rsid w:val="000A71FF"/>
    <w:rsid w:val="000B0969"/>
    <w:rsid w:val="000B0A87"/>
    <w:rsid w:val="000B1009"/>
    <w:rsid w:val="000B131E"/>
    <w:rsid w:val="000B13A2"/>
    <w:rsid w:val="000B1635"/>
    <w:rsid w:val="000B17B6"/>
    <w:rsid w:val="000B17FB"/>
    <w:rsid w:val="000B18EC"/>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C01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CFF"/>
    <w:rsid w:val="000C472E"/>
    <w:rsid w:val="000C4D73"/>
    <w:rsid w:val="000C4D87"/>
    <w:rsid w:val="000C515A"/>
    <w:rsid w:val="000C6024"/>
    <w:rsid w:val="000C62D9"/>
    <w:rsid w:val="000C6385"/>
    <w:rsid w:val="000C6A8C"/>
    <w:rsid w:val="000C6AD0"/>
    <w:rsid w:val="000C73A4"/>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5C52"/>
    <w:rsid w:val="000D66CA"/>
    <w:rsid w:val="000D698A"/>
    <w:rsid w:val="000D69FD"/>
    <w:rsid w:val="000D6B65"/>
    <w:rsid w:val="000D6B77"/>
    <w:rsid w:val="000D7215"/>
    <w:rsid w:val="000D746C"/>
    <w:rsid w:val="000D7684"/>
    <w:rsid w:val="000D7AA0"/>
    <w:rsid w:val="000E068D"/>
    <w:rsid w:val="000E0715"/>
    <w:rsid w:val="000E0B2C"/>
    <w:rsid w:val="000E0F87"/>
    <w:rsid w:val="000E1100"/>
    <w:rsid w:val="000E13DE"/>
    <w:rsid w:val="000E174C"/>
    <w:rsid w:val="000E1909"/>
    <w:rsid w:val="000E1B02"/>
    <w:rsid w:val="000E260B"/>
    <w:rsid w:val="000E31A7"/>
    <w:rsid w:val="000E3335"/>
    <w:rsid w:val="000E3C6B"/>
    <w:rsid w:val="000E3ED6"/>
    <w:rsid w:val="000E4629"/>
    <w:rsid w:val="000E4689"/>
    <w:rsid w:val="000E4B3F"/>
    <w:rsid w:val="000E4B58"/>
    <w:rsid w:val="000E542E"/>
    <w:rsid w:val="000E5B81"/>
    <w:rsid w:val="000E63A3"/>
    <w:rsid w:val="000E64DE"/>
    <w:rsid w:val="000E6770"/>
    <w:rsid w:val="000E69D8"/>
    <w:rsid w:val="000E6C21"/>
    <w:rsid w:val="000E7159"/>
    <w:rsid w:val="000E7257"/>
    <w:rsid w:val="000E744E"/>
    <w:rsid w:val="000E7E4E"/>
    <w:rsid w:val="000E7E98"/>
    <w:rsid w:val="000E7F62"/>
    <w:rsid w:val="000F00ED"/>
    <w:rsid w:val="000F0419"/>
    <w:rsid w:val="000F09D6"/>
    <w:rsid w:val="000F1063"/>
    <w:rsid w:val="000F10F5"/>
    <w:rsid w:val="000F11F0"/>
    <w:rsid w:val="000F12F7"/>
    <w:rsid w:val="000F1F75"/>
    <w:rsid w:val="000F21C9"/>
    <w:rsid w:val="000F26CF"/>
    <w:rsid w:val="000F306D"/>
    <w:rsid w:val="000F30F4"/>
    <w:rsid w:val="000F332B"/>
    <w:rsid w:val="000F38D0"/>
    <w:rsid w:val="000F3F5E"/>
    <w:rsid w:val="000F4997"/>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95D"/>
    <w:rsid w:val="00106BC9"/>
    <w:rsid w:val="00106E11"/>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231"/>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75"/>
    <w:rsid w:val="0013688A"/>
    <w:rsid w:val="00136DDF"/>
    <w:rsid w:val="00136EA1"/>
    <w:rsid w:val="00137391"/>
    <w:rsid w:val="0013750E"/>
    <w:rsid w:val="00137CD3"/>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5F57"/>
    <w:rsid w:val="001562C6"/>
    <w:rsid w:val="00156378"/>
    <w:rsid w:val="00156446"/>
    <w:rsid w:val="001567B9"/>
    <w:rsid w:val="00156CCB"/>
    <w:rsid w:val="00156EF4"/>
    <w:rsid w:val="001575D7"/>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D8B"/>
    <w:rsid w:val="00167E3C"/>
    <w:rsid w:val="00167EB4"/>
    <w:rsid w:val="00167F0E"/>
    <w:rsid w:val="0017023E"/>
    <w:rsid w:val="001702B2"/>
    <w:rsid w:val="0017075E"/>
    <w:rsid w:val="00170B05"/>
    <w:rsid w:val="00170ED8"/>
    <w:rsid w:val="0017142E"/>
    <w:rsid w:val="00171603"/>
    <w:rsid w:val="00171804"/>
    <w:rsid w:val="001719E5"/>
    <w:rsid w:val="00171BCE"/>
    <w:rsid w:val="00172646"/>
    <w:rsid w:val="00172D8C"/>
    <w:rsid w:val="00173063"/>
    <w:rsid w:val="00173366"/>
    <w:rsid w:val="00173D85"/>
    <w:rsid w:val="001740CA"/>
    <w:rsid w:val="001743B2"/>
    <w:rsid w:val="00174547"/>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A85"/>
    <w:rsid w:val="00197B2C"/>
    <w:rsid w:val="001A0275"/>
    <w:rsid w:val="001A0556"/>
    <w:rsid w:val="001A0887"/>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3A"/>
    <w:rsid w:val="001E44AD"/>
    <w:rsid w:val="001E44F5"/>
    <w:rsid w:val="001E4547"/>
    <w:rsid w:val="001E4EB7"/>
    <w:rsid w:val="001E59F8"/>
    <w:rsid w:val="001E5D5B"/>
    <w:rsid w:val="001E5DE6"/>
    <w:rsid w:val="001E66A0"/>
    <w:rsid w:val="001E6A34"/>
    <w:rsid w:val="001E7352"/>
    <w:rsid w:val="001E7830"/>
    <w:rsid w:val="001E7B1A"/>
    <w:rsid w:val="001E7E2B"/>
    <w:rsid w:val="001F00A4"/>
    <w:rsid w:val="001F01BF"/>
    <w:rsid w:val="001F02FA"/>
    <w:rsid w:val="001F06AE"/>
    <w:rsid w:val="001F0AAC"/>
    <w:rsid w:val="001F0C07"/>
    <w:rsid w:val="001F111E"/>
    <w:rsid w:val="001F16CB"/>
    <w:rsid w:val="001F1704"/>
    <w:rsid w:val="001F1CA5"/>
    <w:rsid w:val="001F1CAC"/>
    <w:rsid w:val="001F1E76"/>
    <w:rsid w:val="001F1F19"/>
    <w:rsid w:val="001F1F7A"/>
    <w:rsid w:val="001F1FE7"/>
    <w:rsid w:val="001F318A"/>
    <w:rsid w:val="001F3C10"/>
    <w:rsid w:val="001F3FCA"/>
    <w:rsid w:val="001F4679"/>
    <w:rsid w:val="001F47EF"/>
    <w:rsid w:val="001F4893"/>
    <w:rsid w:val="001F4904"/>
    <w:rsid w:val="001F4B5B"/>
    <w:rsid w:val="001F4B76"/>
    <w:rsid w:val="001F4D40"/>
    <w:rsid w:val="001F53DE"/>
    <w:rsid w:val="001F6169"/>
    <w:rsid w:val="001F6DC8"/>
    <w:rsid w:val="001F7A28"/>
    <w:rsid w:val="001F7B4F"/>
    <w:rsid w:val="001F7C6D"/>
    <w:rsid w:val="002007F1"/>
    <w:rsid w:val="00200928"/>
    <w:rsid w:val="00200C23"/>
    <w:rsid w:val="00201137"/>
    <w:rsid w:val="00201211"/>
    <w:rsid w:val="002016BD"/>
    <w:rsid w:val="002017E2"/>
    <w:rsid w:val="00201D35"/>
    <w:rsid w:val="0020210B"/>
    <w:rsid w:val="002021E9"/>
    <w:rsid w:val="002022B3"/>
    <w:rsid w:val="0020252D"/>
    <w:rsid w:val="0020260B"/>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6"/>
    <w:rsid w:val="0020754F"/>
    <w:rsid w:val="0020769D"/>
    <w:rsid w:val="002077D6"/>
    <w:rsid w:val="002079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AE4"/>
    <w:rsid w:val="00221D1E"/>
    <w:rsid w:val="00221F3B"/>
    <w:rsid w:val="00222AEC"/>
    <w:rsid w:val="00222B25"/>
    <w:rsid w:val="00222F65"/>
    <w:rsid w:val="002230CF"/>
    <w:rsid w:val="002231C6"/>
    <w:rsid w:val="002238CC"/>
    <w:rsid w:val="00224784"/>
    <w:rsid w:val="00224C89"/>
    <w:rsid w:val="00225551"/>
    <w:rsid w:val="00226172"/>
    <w:rsid w:val="002265C2"/>
    <w:rsid w:val="00226865"/>
    <w:rsid w:val="00226ABE"/>
    <w:rsid w:val="00226BB0"/>
    <w:rsid w:val="00226C82"/>
    <w:rsid w:val="00226CEA"/>
    <w:rsid w:val="002271C3"/>
    <w:rsid w:val="0022743C"/>
    <w:rsid w:val="002302DB"/>
    <w:rsid w:val="00230DAD"/>
    <w:rsid w:val="00230EF1"/>
    <w:rsid w:val="00231161"/>
    <w:rsid w:val="00231E3A"/>
    <w:rsid w:val="0023222B"/>
    <w:rsid w:val="0023247D"/>
    <w:rsid w:val="00232F09"/>
    <w:rsid w:val="00233301"/>
    <w:rsid w:val="00233BCC"/>
    <w:rsid w:val="0023413E"/>
    <w:rsid w:val="002342DD"/>
    <w:rsid w:val="002344A0"/>
    <w:rsid w:val="002345DB"/>
    <w:rsid w:val="00234B22"/>
    <w:rsid w:val="002350A3"/>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1E"/>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92"/>
    <w:rsid w:val="00267DBA"/>
    <w:rsid w:val="002701A0"/>
    <w:rsid w:val="002709DB"/>
    <w:rsid w:val="00271179"/>
    <w:rsid w:val="0027121D"/>
    <w:rsid w:val="00271574"/>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785"/>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32B"/>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61"/>
    <w:rsid w:val="002871E0"/>
    <w:rsid w:val="00287506"/>
    <w:rsid w:val="00287729"/>
    <w:rsid w:val="002877E2"/>
    <w:rsid w:val="002879EF"/>
    <w:rsid w:val="00287B49"/>
    <w:rsid w:val="00287CF9"/>
    <w:rsid w:val="0029024A"/>
    <w:rsid w:val="0029039A"/>
    <w:rsid w:val="00290431"/>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489"/>
    <w:rsid w:val="002A5985"/>
    <w:rsid w:val="002A5EC3"/>
    <w:rsid w:val="002A5ED5"/>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7C"/>
    <w:rsid w:val="002B42A6"/>
    <w:rsid w:val="002B4D65"/>
    <w:rsid w:val="002B557C"/>
    <w:rsid w:val="002B563E"/>
    <w:rsid w:val="002B5BD6"/>
    <w:rsid w:val="002B5E43"/>
    <w:rsid w:val="002B5FD8"/>
    <w:rsid w:val="002B6344"/>
    <w:rsid w:val="002B699D"/>
    <w:rsid w:val="002B6B19"/>
    <w:rsid w:val="002B6B4E"/>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279"/>
    <w:rsid w:val="002D22AA"/>
    <w:rsid w:val="002D2519"/>
    <w:rsid w:val="002D2AA1"/>
    <w:rsid w:val="002D2B65"/>
    <w:rsid w:val="002D2F94"/>
    <w:rsid w:val="002D3159"/>
    <w:rsid w:val="002D377B"/>
    <w:rsid w:val="002D4035"/>
    <w:rsid w:val="002D4520"/>
    <w:rsid w:val="002D4869"/>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A4"/>
    <w:rsid w:val="002E3D0D"/>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3228"/>
    <w:rsid w:val="002F3A91"/>
    <w:rsid w:val="002F3C7A"/>
    <w:rsid w:val="002F4476"/>
    <w:rsid w:val="002F48D6"/>
    <w:rsid w:val="002F4C5D"/>
    <w:rsid w:val="002F4CC1"/>
    <w:rsid w:val="002F4F05"/>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1CD"/>
    <w:rsid w:val="00301223"/>
    <w:rsid w:val="00301330"/>
    <w:rsid w:val="00301957"/>
    <w:rsid w:val="00302017"/>
    <w:rsid w:val="00302D07"/>
    <w:rsid w:val="00303392"/>
    <w:rsid w:val="003036C6"/>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112"/>
    <w:rsid w:val="00313451"/>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76"/>
    <w:rsid w:val="00332DB3"/>
    <w:rsid w:val="00332F39"/>
    <w:rsid w:val="00333209"/>
    <w:rsid w:val="00334173"/>
    <w:rsid w:val="003343AA"/>
    <w:rsid w:val="00334884"/>
    <w:rsid w:val="0033494C"/>
    <w:rsid w:val="00335869"/>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2E9"/>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3B0E"/>
    <w:rsid w:val="003543CC"/>
    <w:rsid w:val="003546D9"/>
    <w:rsid w:val="00354B35"/>
    <w:rsid w:val="003555FB"/>
    <w:rsid w:val="00355836"/>
    <w:rsid w:val="00355BC7"/>
    <w:rsid w:val="00355EDA"/>
    <w:rsid w:val="0035653C"/>
    <w:rsid w:val="00356615"/>
    <w:rsid w:val="00356914"/>
    <w:rsid w:val="00356AB0"/>
    <w:rsid w:val="00357132"/>
    <w:rsid w:val="003577CF"/>
    <w:rsid w:val="00357B3B"/>
    <w:rsid w:val="00357F68"/>
    <w:rsid w:val="003600E6"/>
    <w:rsid w:val="00360649"/>
    <w:rsid w:val="003607BB"/>
    <w:rsid w:val="00360AC3"/>
    <w:rsid w:val="00360D78"/>
    <w:rsid w:val="00360E25"/>
    <w:rsid w:val="00360F55"/>
    <w:rsid w:val="00361080"/>
    <w:rsid w:val="003611D5"/>
    <w:rsid w:val="00361C59"/>
    <w:rsid w:val="00361CE1"/>
    <w:rsid w:val="00361E49"/>
    <w:rsid w:val="00361F7A"/>
    <w:rsid w:val="003623D7"/>
    <w:rsid w:val="00362623"/>
    <w:rsid w:val="0036283C"/>
    <w:rsid w:val="0036343B"/>
    <w:rsid w:val="00363552"/>
    <w:rsid w:val="003639D5"/>
    <w:rsid w:val="00363A13"/>
    <w:rsid w:val="0036411C"/>
    <w:rsid w:val="003646E6"/>
    <w:rsid w:val="0036470B"/>
    <w:rsid w:val="003647DD"/>
    <w:rsid w:val="00364A41"/>
    <w:rsid w:val="00364DAE"/>
    <w:rsid w:val="00365207"/>
    <w:rsid w:val="0036523F"/>
    <w:rsid w:val="00365340"/>
    <w:rsid w:val="0036569E"/>
    <w:rsid w:val="00365882"/>
    <w:rsid w:val="00366731"/>
    <w:rsid w:val="00366D27"/>
    <w:rsid w:val="00366FCC"/>
    <w:rsid w:val="003675B5"/>
    <w:rsid w:val="00367AB2"/>
    <w:rsid w:val="00367E11"/>
    <w:rsid w:val="0037093A"/>
    <w:rsid w:val="00370C1B"/>
    <w:rsid w:val="00370D82"/>
    <w:rsid w:val="00371114"/>
    <w:rsid w:val="0037196E"/>
    <w:rsid w:val="00371F8A"/>
    <w:rsid w:val="003727D1"/>
    <w:rsid w:val="00372B8A"/>
    <w:rsid w:val="00372BF3"/>
    <w:rsid w:val="003731FE"/>
    <w:rsid w:val="003735F6"/>
    <w:rsid w:val="0037397C"/>
    <w:rsid w:val="00373A5D"/>
    <w:rsid w:val="00373EFB"/>
    <w:rsid w:val="00373F1E"/>
    <w:rsid w:val="00373F7D"/>
    <w:rsid w:val="003740FD"/>
    <w:rsid w:val="00374E79"/>
    <w:rsid w:val="0037540A"/>
    <w:rsid w:val="0037597D"/>
    <w:rsid w:val="003759BE"/>
    <w:rsid w:val="00375A4C"/>
    <w:rsid w:val="00375AA7"/>
    <w:rsid w:val="00375D4F"/>
    <w:rsid w:val="00375ED2"/>
    <w:rsid w:val="003761EB"/>
    <w:rsid w:val="0037711F"/>
    <w:rsid w:val="003771A5"/>
    <w:rsid w:val="00377CDF"/>
    <w:rsid w:val="00380821"/>
    <w:rsid w:val="003808FD"/>
    <w:rsid w:val="00380D73"/>
    <w:rsid w:val="003810B1"/>
    <w:rsid w:val="0038176D"/>
    <w:rsid w:val="003817C3"/>
    <w:rsid w:val="00381805"/>
    <w:rsid w:val="00382291"/>
    <w:rsid w:val="00382341"/>
    <w:rsid w:val="00382699"/>
    <w:rsid w:val="003835FA"/>
    <w:rsid w:val="00383D14"/>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0E77"/>
    <w:rsid w:val="00391520"/>
    <w:rsid w:val="0039184E"/>
    <w:rsid w:val="003919B8"/>
    <w:rsid w:val="00391C82"/>
    <w:rsid w:val="00391D58"/>
    <w:rsid w:val="00392313"/>
    <w:rsid w:val="003926B6"/>
    <w:rsid w:val="00392AF0"/>
    <w:rsid w:val="003932E6"/>
    <w:rsid w:val="00393348"/>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B7F"/>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426"/>
    <w:rsid w:val="003A75D8"/>
    <w:rsid w:val="003A787B"/>
    <w:rsid w:val="003A7EBD"/>
    <w:rsid w:val="003A7F84"/>
    <w:rsid w:val="003B01D2"/>
    <w:rsid w:val="003B033A"/>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5F0"/>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7AE"/>
    <w:rsid w:val="003C09E8"/>
    <w:rsid w:val="003C0C68"/>
    <w:rsid w:val="003C0FE1"/>
    <w:rsid w:val="003C24DA"/>
    <w:rsid w:val="003C2740"/>
    <w:rsid w:val="003C3267"/>
    <w:rsid w:val="003C334A"/>
    <w:rsid w:val="003C3403"/>
    <w:rsid w:val="003C362D"/>
    <w:rsid w:val="003C39CD"/>
    <w:rsid w:val="003C3D45"/>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52C"/>
    <w:rsid w:val="003D6789"/>
    <w:rsid w:val="003D69BC"/>
    <w:rsid w:val="003D6AC4"/>
    <w:rsid w:val="003D6BE2"/>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42"/>
    <w:rsid w:val="003F3F98"/>
    <w:rsid w:val="003F43E2"/>
    <w:rsid w:val="003F4472"/>
    <w:rsid w:val="003F44CF"/>
    <w:rsid w:val="003F4581"/>
    <w:rsid w:val="003F56D4"/>
    <w:rsid w:val="003F5A2F"/>
    <w:rsid w:val="003F5B55"/>
    <w:rsid w:val="003F63AB"/>
    <w:rsid w:val="003F63E1"/>
    <w:rsid w:val="003F686A"/>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A60"/>
    <w:rsid w:val="00415DAE"/>
    <w:rsid w:val="00415F58"/>
    <w:rsid w:val="004160AF"/>
    <w:rsid w:val="004161C9"/>
    <w:rsid w:val="00416617"/>
    <w:rsid w:val="0041666D"/>
    <w:rsid w:val="00417380"/>
    <w:rsid w:val="00417910"/>
    <w:rsid w:val="00417DC0"/>
    <w:rsid w:val="00417FBC"/>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A8"/>
    <w:rsid w:val="00426BEB"/>
    <w:rsid w:val="00426D6C"/>
    <w:rsid w:val="0042717D"/>
    <w:rsid w:val="0042745D"/>
    <w:rsid w:val="00427AEF"/>
    <w:rsid w:val="00427D67"/>
    <w:rsid w:val="004300E5"/>
    <w:rsid w:val="00430405"/>
    <w:rsid w:val="00430AA9"/>
    <w:rsid w:val="00430B3D"/>
    <w:rsid w:val="00430C7E"/>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CEF"/>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67A"/>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5BD"/>
    <w:rsid w:val="00463A0E"/>
    <w:rsid w:val="00463A16"/>
    <w:rsid w:val="00463AF1"/>
    <w:rsid w:val="00463E46"/>
    <w:rsid w:val="00463E60"/>
    <w:rsid w:val="004642E9"/>
    <w:rsid w:val="004646C3"/>
    <w:rsid w:val="004647B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E6"/>
    <w:rsid w:val="004A05FB"/>
    <w:rsid w:val="004A0C47"/>
    <w:rsid w:val="004A150D"/>
    <w:rsid w:val="004A1629"/>
    <w:rsid w:val="004A1B96"/>
    <w:rsid w:val="004A1D64"/>
    <w:rsid w:val="004A2673"/>
    <w:rsid w:val="004A2CA4"/>
    <w:rsid w:val="004A2DF2"/>
    <w:rsid w:val="004A316F"/>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6BD"/>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2DC"/>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FE"/>
    <w:rsid w:val="004D45EC"/>
    <w:rsid w:val="004D4B1A"/>
    <w:rsid w:val="004D4B3B"/>
    <w:rsid w:val="004D51FE"/>
    <w:rsid w:val="004D581D"/>
    <w:rsid w:val="004D5867"/>
    <w:rsid w:val="004D59CE"/>
    <w:rsid w:val="004D5C30"/>
    <w:rsid w:val="004D6130"/>
    <w:rsid w:val="004D6300"/>
    <w:rsid w:val="004D670B"/>
    <w:rsid w:val="004D6787"/>
    <w:rsid w:val="004D6DC0"/>
    <w:rsid w:val="004D6F40"/>
    <w:rsid w:val="004D7000"/>
    <w:rsid w:val="004D76B4"/>
    <w:rsid w:val="004D7AE7"/>
    <w:rsid w:val="004D7DD9"/>
    <w:rsid w:val="004E0261"/>
    <w:rsid w:val="004E054B"/>
    <w:rsid w:val="004E0D74"/>
    <w:rsid w:val="004E0FBE"/>
    <w:rsid w:val="004E0FF1"/>
    <w:rsid w:val="004E1130"/>
    <w:rsid w:val="004E181A"/>
    <w:rsid w:val="004E1929"/>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3ED7"/>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0D4A"/>
    <w:rsid w:val="00511013"/>
    <w:rsid w:val="00511417"/>
    <w:rsid w:val="00511E27"/>
    <w:rsid w:val="005122CE"/>
    <w:rsid w:val="00512580"/>
    <w:rsid w:val="00512695"/>
    <w:rsid w:val="00512C6F"/>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CA"/>
    <w:rsid w:val="005245BE"/>
    <w:rsid w:val="005248A7"/>
    <w:rsid w:val="00524F04"/>
    <w:rsid w:val="00525785"/>
    <w:rsid w:val="00525CCE"/>
    <w:rsid w:val="00525DB8"/>
    <w:rsid w:val="0052608E"/>
    <w:rsid w:val="00526220"/>
    <w:rsid w:val="005264DA"/>
    <w:rsid w:val="00526A86"/>
    <w:rsid w:val="00526ADD"/>
    <w:rsid w:val="00526B18"/>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0B"/>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CD1"/>
    <w:rsid w:val="0057209C"/>
    <w:rsid w:val="0057215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7779B"/>
    <w:rsid w:val="005800F8"/>
    <w:rsid w:val="005801AA"/>
    <w:rsid w:val="00580A07"/>
    <w:rsid w:val="00580EA0"/>
    <w:rsid w:val="005812E9"/>
    <w:rsid w:val="0058156A"/>
    <w:rsid w:val="005819B9"/>
    <w:rsid w:val="00581B54"/>
    <w:rsid w:val="00581E0B"/>
    <w:rsid w:val="00581FD0"/>
    <w:rsid w:val="00582002"/>
    <w:rsid w:val="00582841"/>
    <w:rsid w:val="00582C1E"/>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E36"/>
    <w:rsid w:val="00590F71"/>
    <w:rsid w:val="00590FFB"/>
    <w:rsid w:val="00591FF0"/>
    <w:rsid w:val="00592518"/>
    <w:rsid w:val="00592632"/>
    <w:rsid w:val="005933B5"/>
    <w:rsid w:val="00593540"/>
    <w:rsid w:val="00593B12"/>
    <w:rsid w:val="00593C8D"/>
    <w:rsid w:val="00593DCE"/>
    <w:rsid w:val="0059427F"/>
    <w:rsid w:val="00594A39"/>
    <w:rsid w:val="00594BF8"/>
    <w:rsid w:val="00594E2D"/>
    <w:rsid w:val="00594F0E"/>
    <w:rsid w:val="0059502D"/>
    <w:rsid w:val="0059520B"/>
    <w:rsid w:val="005952FF"/>
    <w:rsid w:val="005959FF"/>
    <w:rsid w:val="00595F55"/>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7F0"/>
    <w:rsid w:val="005A2E3E"/>
    <w:rsid w:val="005A34F5"/>
    <w:rsid w:val="005A3837"/>
    <w:rsid w:val="005A3B63"/>
    <w:rsid w:val="005A3C75"/>
    <w:rsid w:val="005A3DC7"/>
    <w:rsid w:val="005A452B"/>
    <w:rsid w:val="005A51DE"/>
    <w:rsid w:val="005A56F0"/>
    <w:rsid w:val="005A5BF9"/>
    <w:rsid w:val="005A5C69"/>
    <w:rsid w:val="005A5DBE"/>
    <w:rsid w:val="005A605D"/>
    <w:rsid w:val="005A606D"/>
    <w:rsid w:val="005A6F0C"/>
    <w:rsid w:val="005A719F"/>
    <w:rsid w:val="005A77B0"/>
    <w:rsid w:val="005A7F14"/>
    <w:rsid w:val="005B00B3"/>
    <w:rsid w:val="005B012A"/>
    <w:rsid w:val="005B0534"/>
    <w:rsid w:val="005B0739"/>
    <w:rsid w:val="005B083A"/>
    <w:rsid w:val="005B08B4"/>
    <w:rsid w:val="005B0D60"/>
    <w:rsid w:val="005B0F1F"/>
    <w:rsid w:val="005B18D8"/>
    <w:rsid w:val="005B1B9B"/>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6EF"/>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95"/>
    <w:rsid w:val="005D6FDC"/>
    <w:rsid w:val="005D71E0"/>
    <w:rsid w:val="005D7232"/>
    <w:rsid w:val="005D772C"/>
    <w:rsid w:val="005D7CF9"/>
    <w:rsid w:val="005E0719"/>
    <w:rsid w:val="005E0B03"/>
    <w:rsid w:val="005E0E62"/>
    <w:rsid w:val="005E146D"/>
    <w:rsid w:val="005E15DC"/>
    <w:rsid w:val="005E1A8B"/>
    <w:rsid w:val="005E1AD0"/>
    <w:rsid w:val="005E2903"/>
    <w:rsid w:val="005E2FB4"/>
    <w:rsid w:val="005E3221"/>
    <w:rsid w:val="005E3285"/>
    <w:rsid w:val="005E3602"/>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2C9"/>
    <w:rsid w:val="0060039F"/>
    <w:rsid w:val="006006BC"/>
    <w:rsid w:val="0060085C"/>
    <w:rsid w:val="00600E6D"/>
    <w:rsid w:val="00600E9E"/>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016"/>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0E"/>
    <w:rsid w:val="006201F3"/>
    <w:rsid w:val="00620A2B"/>
    <w:rsid w:val="00620B76"/>
    <w:rsid w:val="00620EA7"/>
    <w:rsid w:val="00621B86"/>
    <w:rsid w:val="00621D1E"/>
    <w:rsid w:val="006224BC"/>
    <w:rsid w:val="00622640"/>
    <w:rsid w:val="006234BC"/>
    <w:rsid w:val="00623656"/>
    <w:rsid w:val="00623670"/>
    <w:rsid w:val="00623AE5"/>
    <w:rsid w:val="006242A6"/>
    <w:rsid w:val="006242E2"/>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2E7C"/>
    <w:rsid w:val="00633361"/>
    <w:rsid w:val="00633404"/>
    <w:rsid w:val="00633A50"/>
    <w:rsid w:val="00633C1C"/>
    <w:rsid w:val="00633FE5"/>
    <w:rsid w:val="00634018"/>
    <w:rsid w:val="006343CE"/>
    <w:rsid w:val="0063479F"/>
    <w:rsid w:val="00634D37"/>
    <w:rsid w:val="00635602"/>
    <w:rsid w:val="00635BA7"/>
    <w:rsid w:val="00636063"/>
    <w:rsid w:val="00636495"/>
    <w:rsid w:val="0063683C"/>
    <w:rsid w:val="00636CE4"/>
    <w:rsid w:val="00637458"/>
    <w:rsid w:val="006374BD"/>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8E6"/>
    <w:rsid w:val="00644E3A"/>
    <w:rsid w:val="00644FD3"/>
    <w:rsid w:val="0064507A"/>
    <w:rsid w:val="00645304"/>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25F"/>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50"/>
    <w:rsid w:val="00690D62"/>
    <w:rsid w:val="0069117F"/>
    <w:rsid w:val="006916DB"/>
    <w:rsid w:val="00691A58"/>
    <w:rsid w:val="006920E6"/>
    <w:rsid w:val="006925CE"/>
    <w:rsid w:val="006925DD"/>
    <w:rsid w:val="006926B1"/>
    <w:rsid w:val="006928C5"/>
    <w:rsid w:val="00692B83"/>
    <w:rsid w:val="006934AB"/>
    <w:rsid w:val="0069357D"/>
    <w:rsid w:val="0069358C"/>
    <w:rsid w:val="00693CAD"/>
    <w:rsid w:val="00693D2B"/>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E8F"/>
    <w:rsid w:val="006A7169"/>
    <w:rsid w:val="006A7321"/>
    <w:rsid w:val="006A7784"/>
    <w:rsid w:val="006A7994"/>
    <w:rsid w:val="006A7CC3"/>
    <w:rsid w:val="006A7D88"/>
    <w:rsid w:val="006B008C"/>
    <w:rsid w:val="006B0702"/>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0"/>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008"/>
    <w:rsid w:val="006C3100"/>
    <w:rsid w:val="006C3241"/>
    <w:rsid w:val="006C3673"/>
    <w:rsid w:val="006C387D"/>
    <w:rsid w:val="006C3B7A"/>
    <w:rsid w:val="006C3D77"/>
    <w:rsid w:val="006C400E"/>
    <w:rsid w:val="006C595F"/>
    <w:rsid w:val="006C5E54"/>
    <w:rsid w:val="006C624F"/>
    <w:rsid w:val="006C632F"/>
    <w:rsid w:val="006C65E2"/>
    <w:rsid w:val="006C6B7C"/>
    <w:rsid w:val="006C6DFE"/>
    <w:rsid w:val="006C6EB3"/>
    <w:rsid w:val="006C703C"/>
    <w:rsid w:val="006C7318"/>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060"/>
    <w:rsid w:val="006D50D3"/>
    <w:rsid w:val="006D526D"/>
    <w:rsid w:val="006D52CF"/>
    <w:rsid w:val="006D5711"/>
    <w:rsid w:val="006D5801"/>
    <w:rsid w:val="006D5C94"/>
    <w:rsid w:val="006D6782"/>
    <w:rsid w:val="006D6F6E"/>
    <w:rsid w:val="006D762A"/>
    <w:rsid w:val="006D78F7"/>
    <w:rsid w:val="006D7963"/>
    <w:rsid w:val="006D79DA"/>
    <w:rsid w:val="006E0276"/>
    <w:rsid w:val="006E04C6"/>
    <w:rsid w:val="006E085D"/>
    <w:rsid w:val="006E0951"/>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B29"/>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FAF"/>
    <w:rsid w:val="00705211"/>
    <w:rsid w:val="0070588D"/>
    <w:rsid w:val="0070593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6A9"/>
    <w:rsid w:val="00716D1E"/>
    <w:rsid w:val="00716D5F"/>
    <w:rsid w:val="0071761A"/>
    <w:rsid w:val="007178C3"/>
    <w:rsid w:val="00717988"/>
    <w:rsid w:val="0071798B"/>
    <w:rsid w:val="00720A14"/>
    <w:rsid w:val="00721024"/>
    <w:rsid w:val="00721348"/>
    <w:rsid w:val="0072150D"/>
    <w:rsid w:val="007220EA"/>
    <w:rsid w:val="00722734"/>
    <w:rsid w:val="007229CE"/>
    <w:rsid w:val="00722B8A"/>
    <w:rsid w:val="00722C37"/>
    <w:rsid w:val="00722DDC"/>
    <w:rsid w:val="00723359"/>
    <w:rsid w:val="0072338F"/>
    <w:rsid w:val="007234BF"/>
    <w:rsid w:val="00723E3D"/>
    <w:rsid w:val="00724A52"/>
    <w:rsid w:val="00724BD7"/>
    <w:rsid w:val="00725297"/>
    <w:rsid w:val="00725667"/>
    <w:rsid w:val="00725811"/>
    <w:rsid w:val="00725AA2"/>
    <w:rsid w:val="00726066"/>
    <w:rsid w:val="00726112"/>
    <w:rsid w:val="00726807"/>
    <w:rsid w:val="00726B14"/>
    <w:rsid w:val="00726E21"/>
    <w:rsid w:val="00726E46"/>
    <w:rsid w:val="00727092"/>
    <w:rsid w:val="007271E1"/>
    <w:rsid w:val="00727D03"/>
    <w:rsid w:val="00730280"/>
    <w:rsid w:val="007302DA"/>
    <w:rsid w:val="00730A00"/>
    <w:rsid w:val="00730CDA"/>
    <w:rsid w:val="00731AF9"/>
    <w:rsid w:val="00731C2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B86"/>
    <w:rsid w:val="0074192E"/>
    <w:rsid w:val="00741F43"/>
    <w:rsid w:val="00742095"/>
    <w:rsid w:val="007421A4"/>
    <w:rsid w:val="00742462"/>
    <w:rsid w:val="00742B2C"/>
    <w:rsid w:val="00742B3F"/>
    <w:rsid w:val="00742FC5"/>
    <w:rsid w:val="0074309B"/>
    <w:rsid w:val="00744372"/>
    <w:rsid w:val="007452F4"/>
    <w:rsid w:val="0074533F"/>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91C"/>
    <w:rsid w:val="00772DE9"/>
    <w:rsid w:val="00772F50"/>
    <w:rsid w:val="007734CD"/>
    <w:rsid w:val="00773773"/>
    <w:rsid w:val="007740C8"/>
    <w:rsid w:val="00774593"/>
    <w:rsid w:val="00775395"/>
    <w:rsid w:val="0077578D"/>
    <w:rsid w:val="00775C6D"/>
    <w:rsid w:val="00775F6E"/>
    <w:rsid w:val="00776179"/>
    <w:rsid w:val="00776269"/>
    <w:rsid w:val="0077653C"/>
    <w:rsid w:val="00776A86"/>
    <w:rsid w:val="00776CF8"/>
    <w:rsid w:val="00776D50"/>
    <w:rsid w:val="0077746B"/>
    <w:rsid w:val="0077767F"/>
    <w:rsid w:val="00777C3C"/>
    <w:rsid w:val="00777DD2"/>
    <w:rsid w:val="00780DC4"/>
    <w:rsid w:val="00780E00"/>
    <w:rsid w:val="0078109D"/>
    <w:rsid w:val="007818F8"/>
    <w:rsid w:val="00781FF4"/>
    <w:rsid w:val="00782382"/>
    <w:rsid w:val="007825F7"/>
    <w:rsid w:val="0078274F"/>
    <w:rsid w:val="007828DD"/>
    <w:rsid w:val="00782CB0"/>
    <w:rsid w:val="00782E4E"/>
    <w:rsid w:val="00782F7B"/>
    <w:rsid w:val="00783086"/>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2E77"/>
    <w:rsid w:val="007939D5"/>
    <w:rsid w:val="007939DA"/>
    <w:rsid w:val="0079416C"/>
    <w:rsid w:val="007942DD"/>
    <w:rsid w:val="00794598"/>
    <w:rsid w:val="00794EDD"/>
    <w:rsid w:val="00795764"/>
    <w:rsid w:val="00795987"/>
    <w:rsid w:val="00795B52"/>
    <w:rsid w:val="00795E43"/>
    <w:rsid w:val="00796111"/>
    <w:rsid w:val="0079611A"/>
    <w:rsid w:val="00796C75"/>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789"/>
    <w:rsid w:val="007A4B69"/>
    <w:rsid w:val="007A4BA9"/>
    <w:rsid w:val="007A4C05"/>
    <w:rsid w:val="007A4CA0"/>
    <w:rsid w:val="007A4FF6"/>
    <w:rsid w:val="007A5341"/>
    <w:rsid w:val="007A57ED"/>
    <w:rsid w:val="007A58E5"/>
    <w:rsid w:val="007A5C72"/>
    <w:rsid w:val="007A5E6E"/>
    <w:rsid w:val="007A607E"/>
    <w:rsid w:val="007A7548"/>
    <w:rsid w:val="007A793C"/>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D01D7"/>
    <w:rsid w:val="007D037D"/>
    <w:rsid w:val="007D0476"/>
    <w:rsid w:val="007D0B67"/>
    <w:rsid w:val="007D136E"/>
    <w:rsid w:val="007D1462"/>
    <w:rsid w:val="007D1622"/>
    <w:rsid w:val="007D1C1E"/>
    <w:rsid w:val="007D1E1B"/>
    <w:rsid w:val="007D2743"/>
    <w:rsid w:val="007D2B72"/>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4DA"/>
    <w:rsid w:val="007F5E32"/>
    <w:rsid w:val="007F6190"/>
    <w:rsid w:val="007F6680"/>
    <w:rsid w:val="007F6705"/>
    <w:rsid w:val="007F6D92"/>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01"/>
    <w:rsid w:val="00810E14"/>
    <w:rsid w:val="0081101D"/>
    <w:rsid w:val="00811476"/>
    <w:rsid w:val="00811555"/>
    <w:rsid w:val="00811612"/>
    <w:rsid w:val="00811690"/>
    <w:rsid w:val="00811752"/>
    <w:rsid w:val="008117D5"/>
    <w:rsid w:val="00811BF2"/>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55F"/>
    <w:rsid w:val="008306D9"/>
    <w:rsid w:val="008306E8"/>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7A1"/>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523"/>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48A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96C"/>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0AF"/>
    <w:rsid w:val="008B09EE"/>
    <w:rsid w:val="008B126D"/>
    <w:rsid w:val="008B1383"/>
    <w:rsid w:val="008B1703"/>
    <w:rsid w:val="008B182F"/>
    <w:rsid w:val="008B18CE"/>
    <w:rsid w:val="008B1B90"/>
    <w:rsid w:val="008B20B2"/>
    <w:rsid w:val="008B269F"/>
    <w:rsid w:val="008B2929"/>
    <w:rsid w:val="008B396C"/>
    <w:rsid w:val="008B397D"/>
    <w:rsid w:val="008B3B1C"/>
    <w:rsid w:val="008B3BEB"/>
    <w:rsid w:val="008B3EF2"/>
    <w:rsid w:val="008B4072"/>
    <w:rsid w:val="008B4119"/>
    <w:rsid w:val="008B4865"/>
    <w:rsid w:val="008B49C6"/>
    <w:rsid w:val="008B4FDE"/>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A5A"/>
    <w:rsid w:val="008C7D55"/>
    <w:rsid w:val="008C7D79"/>
    <w:rsid w:val="008C7E02"/>
    <w:rsid w:val="008C7F10"/>
    <w:rsid w:val="008C7F4D"/>
    <w:rsid w:val="008D002C"/>
    <w:rsid w:val="008D0223"/>
    <w:rsid w:val="008D037A"/>
    <w:rsid w:val="008D0688"/>
    <w:rsid w:val="008D0A08"/>
    <w:rsid w:val="008D0B84"/>
    <w:rsid w:val="008D1318"/>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49B"/>
    <w:rsid w:val="0090561D"/>
    <w:rsid w:val="009060E6"/>
    <w:rsid w:val="0090622C"/>
    <w:rsid w:val="009063D6"/>
    <w:rsid w:val="009069DB"/>
    <w:rsid w:val="00906A8F"/>
    <w:rsid w:val="00906B29"/>
    <w:rsid w:val="00906C20"/>
    <w:rsid w:val="00906E3C"/>
    <w:rsid w:val="009071FC"/>
    <w:rsid w:val="009074A4"/>
    <w:rsid w:val="00907520"/>
    <w:rsid w:val="00907CCE"/>
    <w:rsid w:val="00907D76"/>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83E"/>
    <w:rsid w:val="009209E3"/>
    <w:rsid w:val="009228DD"/>
    <w:rsid w:val="00922EDF"/>
    <w:rsid w:val="00923044"/>
    <w:rsid w:val="009231C2"/>
    <w:rsid w:val="0092329A"/>
    <w:rsid w:val="009237DF"/>
    <w:rsid w:val="009247F8"/>
    <w:rsid w:val="00925048"/>
    <w:rsid w:val="009253B1"/>
    <w:rsid w:val="0092560D"/>
    <w:rsid w:val="00925867"/>
    <w:rsid w:val="00925991"/>
    <w:rsid w:val="00925DD5"/>
    <w:rsid w:val="0092645A"/>
    <w:rsid w:val="0092649C"/>
    <w:rsid w:val="0092752C"/>
    <w:rsid w:val="00927F34"/>
    <w:rsid w:val="00927FEA"/>
    <w:rsid w:val="00930216"/>
    <w:rsid w:val="00930971"/>
    <w:rsid w:val="009309C4"/>
    <w:rsid w:val="00930A51"/>
    <w:rsid w:val="00930BBA"/>
    <w:rsid w:val="0093114C"/>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781"/>
    <w:rsid w:val="0094481F"/>
    <w:rsid w:val="00944BCB"/>
    <w:rsid w:val="00944CED"/>
    <w:rsid w:val="00944F41"/>
    <w:rsid w:val="0094514F"/>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87D"/>
    <w:rsid w:val="009509FD"/>
    <w:rsid w:val="00950CE7"/>
    <w:rsid w:val="009515B5"/>
    <w:rsid w:val="00951789"/>
    <w:rsid w:val="00951AE4"/>
    <w:rsid w:val="00951F85"/>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B6C"/>
    <w:rsid w:val="0096213D"/>
    <w:rsid w:val="00962235"/>
    <w:rsid w:val="00962560"/>
    <w:rsid w:val="00962A3E"/>
    <w:rsid w:val="00962A99"/>
    <w:rsid w:val="00962EEC"/>
    <w:rsid w:val="0096341A"/>
    <w:rsid w:val="00963E89"/>
    <w:rsid w:val="0096408F"/>
    <w:rsid w:val="00964425"/>
    <w:rsid w:val="009646D2"/>
    <w:rsid w:val="00964AA5"/>
    <w:rsid w:val="00964C07"/>
    <w:rsid w:val="00965245"/>
    <w:rsid w:val="00965DA7"/>
    <w:rsid w:val="00965E56"/>
    <w:rsid w:val="00965F20"/>
    <w:rsid w:val="00966232"/>
    <w:rsid w:val="009664C7"/>
    <w:rsid w:val="00966CC6"/>
    <w:rsid w:val="00967CA0"/>
    <w:rsid w:val="00970364"/>
    <w:rsid w:val="0097047F"/>
    <w:rsid w:val="00970D4B"/>
    <w:rsid w:val="00970D72"/>
    <w:rsid w:val="00970F83"/>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7C2"/>
    <w:rsid w:val="00990803"/>
    <w:rsid w:val="0099231A"/>
    <w:rsid w:val="009923C2"/>
    <w:rsid w:val="00992AEB"/>
    <w:rsid w:val="00992ECB"/>
    <w:rsid w:val="00992FC9"/>
    <w:rsid w:val="0099305B"/>
    <w:rsid w:val="0099349E"/>
    <w:rsid w:val="009939D8"/>
    <w:rsid w:val="00993ABF"/>
    <w:rsid w:val="00993E62"/>
    <w:rsid w:val="00994642"/>
    <w:rsid w:val="00994811"/>
    <w:rsid w:val="00995573"/>
    <w:rsid w:val="00995A2B"/>
    <w:rsid w:val="00995E20"/>
    <w:rsid w:val="009961FB"/>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418"/>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2C17"/>
    <w:rsid w:val="009B31B3"/>
    <w:rsid w:val="009B32B4"/>
    <w:rsid w:val="009B3D80"/>
    <w:rsid w:val="009B4385"/>
    <w:rsid w:val="009B4CB4"/>
    <w:rsid w:val="009B4DA7"/>
    <w:rsid w:val="009B51C7"/>
    <w:rsid w:val="009B5328"/>
    <w:rsid w:val="009B5413"/>
    <w:rsid w:val="009B5D4D"/>
    <w:rsid w:val="009B6518"/>
    <w:rsid w:val="009B6570"/>
    <w:rsid w:val="009B65DA"/>
    <w:rsid w:val="009B662B"/>
    <w:rsid w:val="009B6C51"/>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582"/>
    <w:rsid w:val="009C6A3A"/>
    <w:rsid w:val="009C6E7E"/>
    <w:rsid w:val="009C6EAA"/>
    <w:rsid w:val="009C6F98"/>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5AB"/>
    <w:rsid w:val="009D48DA"/>
    <w:rsid w:val="009D517C"/>
    <w:rsid w:val="009D5325"/>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46DA"/>
    <w:rsid w:val="009F5036"/>
    <w:rsid w:val="009F591B"/>
    <w:rsid w:val="009F5D23"/>
    <w:rsid w:val="009F6895"/>
    <w:rsid w:val="009F68EF"/>
    <w:rsid w:val="009F6AE4"/>
    <w:rsid w:val="009F7130"/>
    <w:rsid w:val="009F71F6"/>
    <w:rsid w:val="009F7830"/>
    <w:rsid w:val="009F7CD7"/>
    <w:rsid w:val="00A009FA"/>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A44"/>
    <w:rsid w:val="00A07E78"/>
    <w:rsid w:val="00A10026"/>
    <w:rsid w:val="00A10082"/>
    <w:rsid w:val="00A101FF"/>
    <w:rsid w:val="00A10832"/>
    <w:rsid w:val="00A10882"/>
    <w:rsid w:val="00A10C29"/>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9C"/>
    <w:rsid w:val="00A17FF3"/>
    <w:rsid w:val="00A2064B"/>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404"/>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27B"/>
    <w:rsid w:val="00A5140E"/>
    <w:rsid w:val="00A514AD"/>
    <w:rsid w:val="00A517D4"/>
    <w:rsid w:val="00A518EA"/>
    <w:rsid w:val="00A5196A"/>
    <w:rsid w:val="00A51C97"/>
    <w:rsid w:val="00A52111"/>
    <w:rsid w:val="00A5218C"/>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9BC"/>
    <w:rsid w:val="00A95F1C"/>
    <w:rsid w:val="00A96694"/>
    <w:rsid w:val="00A96D6A"/>
    <w:rsid w:val="00A96F07"/>
    <w:rsid w:val="00A97619"/>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47A"/>
    <w:rsid w:val="00AA384E"/>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681"/>
    <w:rsid w:val="00AD206E"/>
    <w:rsid w:val="00AD240A"/>
    <w:rsid w:val="00AD24D1"/>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38"/>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D39"/>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E7C61"/>
    <w:rsid w:val="00AE7D53"/>
    <w:rsid w:val="00AF042E"/>
    <w:rsid w:val="00AF0754"/>
    <w:rsid w:val="00AF08E4"/>
    <w:rsid w:val="00AF08F9"/>
    <w:rsid w:val="00AF0DFB"/>
    <w:rsid w:val="00AF15B8"/>
    <w:rsid w:val="00AF16D1"/>
    <w:rsid w:val="00AF209F"/>
    <w:rsid w:val="00AF2205"/>
    <w:rsid w:val="00AF23A1"/>
    <w:rsid w:val="00AF2A6D"/>
    <w:rsid w:val="00AF2B0C"/>
    <w:rsid w:val="00AF33F6"/>
    <w:rsid w:val="00AF34A6"/>
    <w:rsid w:val="00AF3DAB"/>
    <w:rsid w:val="00AF3FA4"/>
    <w:rsid w:val="00AF4050"/>
    <w:rsid w:val="00AF405D"/>
    <w:rsid w:val="00AF44A9"/>
    <w:rsid w:val="00AF4734"/>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AF77E1"/>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2F91"/>
    <w:rsid w:val="00B23493"/>
    <w:rsid w:val="00B2391B"/>
    <w:rsid w:val="00B23A16"/>
    <w:rsid w:val="00B23A7D"/>
    <w:rsid w:val="00B247AB"/>
    <w:rsid w:val="00B24DE3"/>
    <w:rsid w:val="00B24F10"/>
    <w:rsid w:val="00B25324"/>
    <w:rsid w:val="00B2539D"/>
    <w:rsid w:val="00B254BD"/>
    <w:rsid w:val="00B25660"/>
    <w:rsid w:val="00B259C8"/>
    <w:rsid w:val="00B25AB0"/>
    <w:rsid w:val="00B26183"/>
    <w:rsid w:val="00B26594"/>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325"/>
    <w:rsid w:val="00B32606"/>
    <w:rsid w:val="00B328DE"/>
    <w:rsid w:val="00B33356"/>
    <w:rsid w:val="00B33890"/>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49E"/>
    <w:rsid w:val="00B5171E"/>
    <w:rsid w:val="00B51C31"/>
    <w:rsid w:val="00B52CFB"/>
    <w:rsid w:val="00B52EA0"/>
    <w:rsid w:val="00B53712"/>
    <w:rsid w:val="00B5393D"/>
    <w:rsid w:val="00B539A2"/>
    <w:rsid w:val="00B539D3"/>
    <w:rsid w:val="00B53B29"/>
    <w:rsid w:val="00B53D45"/>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3F79"/>
    <w:rsid w:val="00B641F9"/>
    <w:rsid w:val="00B642B4"/>
    <w:rsid w:val="00B6530C"/>
    <w:rsid w:val="00B65939"/>
    <w:rsid w:val="00B6595D"/>
    <w:rsid w:val="00B65C44"/>
    <w:rsid w:val="00B65CCE"/>
    <w:rsid w:val="00B65E98"/>
    <w:rsid w:val="00B662C9"/>
    <w:rsid w:val="00B667E9"/>
    <w:rsid w:val="00B667F5"/>
    <w:rsid w:val="00B66847"/>
    <w:rsid w:val="00B66C42"/>
    <w:rsid w:val="00B67134"/>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4828"/>
    <w:rsid w:val="00B74E7D"/>
    <w:rsid w:val="00B751FC"/>
    <w:rsid w:val="00B7547D"/>
    <w:rsid w:val="00B755E5"/>
    <w:rsid w:val="00B7595E"/>
    <w:rsid w:val="00B75A21"/>
    <w:rsid w:val="00B761EF"/>
    <w:rsid w:val="00B762C0"/>
    <w:rsid w:val="00B76977"/>
    <w:rsid w:val="00B76E45"/>
    <w:rsid w:val="00B7718E"/>
    <w:rsid w:val="00B77309"/>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65D5"/>
    <w:rsid w:val="00B865F2"/>
    <w:rsid w:val="00B868B2"/>
    <w:rsid w:val="00B86A75"/>
    <w:rsid w:val="00B86C6B"/>
    <w:rsid w:val="00B87285"/>
    <w:rsid w:val="00B872ED"/>
    <w:rsid w:val="00B875BA"/>
    <w:rsid w:val="00B8794B"/>
    <w:rsid w:val="00B879D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026"/>
    <w:rsid w:val="00B94139"/>
    <w:rsid w:val="00B943D9"/>
    <w:rsid w:val="00B95084"/>
    <w:rsid w:val="00B9511E"/>
    <w:rsid w:val="00B95EF4"/>
    <w:rsid w:val="00B96208"/>
    <w:rsid w:val="00B9648B"/>
    <w:rsid w:val="00B964A1"/>
    <w:rsid w:val="00B96935"/>
    <w:rsid w:val="00B96A37"/>
    <w:rsid w:val="00B96AC8"/>
    <w:rsid w:val="00B96AF1"/>
    <w:rsid w:val="00B96C9F"/>
    <w:rsid w:val="00B97164"/>
    <w:rsid w:val="00B97730"/>
    <w:rsid w:val="00B97FB7"/>
    <w:rsid w:val="00BA0396"/>
    <w:rsid w:val="00BA03AB"/>
    <w:rsid w:val="00BA0C29"/>
    <w:rsid w:val="00BA10EB"/>
    <w:rsid w:val="00BA11E6"/>
    <w:rsid w:val="00BA1375"/>
    <w:rsid w:val="00BA16E0"/>
    <w:rsid w:val="00BA297B"/>
    <w:rsid w:val="00BA2A2D"/>
    <w:rsid w:val="00BA3A00"/>
    <w:rsid w:val="00BA40F8"/>
    <w:rsid w:val="00BA4C05"/>
    <w:rsid w:val="00BA4C82"/>
    <w:rsid w:val="00BA4FAF"/>
    <w:rsid w:val="00BA50B6"/>
    <w:rsid w:val="00BA51F1"/>
    <w:rsid w:val="00BA5768"/>
    <w:rsid w:val="00BA583B"/>
    <w:rsid w:val="00BA5B60"/>
    <w:rsid w:val="00BA5BA1"/>
    <w:rsid w:val="00BA5CED"/>
    <w:rsid w:val="00BA5D40"/>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9FF"/>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0E48"/>
    <w:rsid w:val="00BC13AE"/>
    <w:rsid w:val="00BC1502"/>
    <w:rsid w:val="00BC1565"/>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654"/>
    <w:rsid w:val="00BF0EB7"/>
    <w:rsid w:val="00BF12B9"/>
    <w:rsid w:val="00BF16CC"/>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B9B"/>
    <w:rsid w:val="00BF6FE3"/>
    <w:rsid w:val="00BF70A6"/>
    <w:rsid w:val="00BF723E"/>
    <w:rsid w:val="00BF7B41"/>
    <w:rsid w:val="00BF7B4F"/>
    <w:rsid w:val="00C001CA"/>
    <w:rsid w:val="00C00243"/>
    <w:rsid w:val="00C00725"/>
    <w:rsid w:val="00C007E0"/>
    <w:rsid w:val="00C00895"/>
    <w:rsid w:val="00C0089E"/>
    <w:rsid w:val="00C011EC"/>
    <w:rsid w:val="00C012A1"/>
    <w:rsid w:val="00C012D1"/>
    <w:rsid w:val="00C01412"/>
    <w:rsid w:val="00C0178B"/>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6929"/>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01F"/>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C1F"/>
    <w:rsid w:val="00C421E8"/>
    <w:rsid w:val="00C422E1"/>
    <w:rsid w:val="00C4252E"/>
    <w:rsid w:val="00C42733"/>
    <w:rsid w:val="00C42E6A"/>
    <w:rsid w:val="00C435AB"/>
    <w:rsid w:val="00C43BAB"/>
    <w:rsid w:val="00C44B7B"/>
    <w:rsid w:val="00C457C9"/>
    <w:rsid w:val="00C45B24"/>
    <w:rsid w:val="00C46CC2"/>
    <w:rsid w:val="00C4708F"/>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0AA"/>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2F"/>
    <w:rsid w:val="00CB46A3"/>
    <w:rsid w:val="00CB53F6"/>
    <w:rsid w:val="00CB5994"/>
    <w:rsid w:val="00CB5A20"/>
    <w:rsid w:val="00CB64D9"/>
    <w:rsid w:val="00CB7F96"/>
    <w:rsid w:val="00CC02B1"/>
    <w:rsid w:val="00CC0616"/>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6B2"/>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3C62"/>
    <w:rsid w:val="00CE4131"/>
    <w:rsid w:val="00CE430A"/>
    <w:rsid w:val="00CE44DA"/>
    <w:rsid w:val="00CE4D0E"/>
    <w:rsid w:val="00CE5258"/>
    <w:rsid w:val="00CE538E"/>
    <w:rsid w:val="00CE59E6"/>
    <w:rsid w:val="00CE5D29"/>
    <w:rsid w:val="00CE5F66"/>
    <w:rsid w:val="00CE628A"/>
    <w:rsid w:val="00CE6504"/>
    <w:rsid w:val="00CE6614"/>
    <w:rsid w:val="00CE67E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72B"/>
    <w:rsid w:val="00CF3817"/>
    <w:rsid w:val="00CF3AFF"/>
    <w:rsid w:val="00CF4138"/>
    <w:rsid w:val="00CF42ED"/>
    <w:rsid w:val="00CF4871"/>
    <w:rsid w:val="00CF4946"/>
    <w:rsid w:val="00CF4AB5"/>
    <w:rsid w:val="00CF5302"/>
    <w:rsid w:val="00CF53B9"/>
    <w:rsid w:val="00CF5557"/>
    <w:rsid w:val="00CF583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1F50"/>
    <w:rsid w:val="00D02017"/>
    <w:rsid w:val="00D02822"/>
    <w:rsid w:val="00D02EE5"/>
    <w:rsid w:val="00D02F36"/>
    <w:rsid w:val="00D03027"/>
    <w:rsid w:val="00D030BB"/>
    <w:rsid w:val="00D034DA"/>
    <w:rsid w:val="00D0372E"/>
    <w:rsid w:val="00D03C49"/>
    <w:rsid w:val="00D03E95"/>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4F7"/>
    <w:rsid w:val="00D07520"/>
    <w:rsid w:val="00D07A39"/>
    <w:rsid w:val="00D07B88"/>
    <w:rsid w:val="00D07C7F"/>
    <w:rsid w:val="00D100FA"/>
    <w:rsid w:val="00D10196"/>
    <w:rsid w:val="00D10473"/>
    <w:rsid w:val="00D11A89"/>
    <w:rsid w:val="00D11A99"/>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1ED"/>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8A3"/>
    <w:rsid w:val="00D35BE5"/>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3FF4"/>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26A"/>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8F0"/>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5FA3"/>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44F"/>
    <w:rsid w:val="00DA6588"/>
    <w:rsid w:val="00DA6ADA"/>
    <w:rsid w:val="00DA6C17"/>
    <w:rsid w:val="00DA6CFD"/>
    <w:rsid w:val="00DA6DC4"/>
    <w:rsid w:val="00DA6F14"/>
    <w:rsid w:val="00DA70D0"/>
    <w:rsid w:val="00DA722E"/>
    <w:rsid w:val="00DA73C4"/>
    <w:rsid w:val="00DA74B1"/>
    <w:rsid w:val="00DA7733"/>
    <w:rsid w:val="00DA7BCE"/>
    <w:rsid w:val="00DA7C22"/>
    <w:rsid w:val="00DA7CBE"/>
    <w:rsid w:val="00DA7DD9"/>
    <w:rsid w:val="00DA7EA4"/>
    <w:rsid w:val="00DB0003"/>
    <w:rsid w:val="00DB0276"/>
    <w:rsid w:val="00DB0389"/>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D65"/>
    <w:rsid w:val="00DB4127"/>
    <w:rsid w:val="00DB42A1"/>
    <w:rsid w:val="00DB4A2A"/>
    <w:rsid w:val="00DB4C07"/>
    <w:rsid w:val="00DB4FDC"/>
    <w:rsid w:val="00DB653A"/>
    <w:rsid w:val="00DB6B19"/>
    <w:rsid w:val="00DB6DE6"/>
    <w:rsid w:val="00DB6DF3"/>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5FB8"/>
    <w:rsid w:val="00DF628C"/>
    <w:rsid w:val="00DF6390"/>
    <w:rsid w:val="00DF6BEF"/>
    <w:rsid w:val="00DF6CDC"/>
    <w:rsid w:val="00DF74E8"/>
    <w:rsid w:val="00DF779E"/>
    <w:rsid w:val="00DF7A4D"/>
    <w:rsid w:val="00E0058C"/>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90C"/>
    <w:rsid w:val="00E17939"/>
    <w:rsid w:val="00E17D3C"/>
    <w:rsid w:val="00E17F44"/>
    <w:rsid w:val="00E17FBA"/>
    <w:rsid w:val="00E17FCE"/>
    <w:rsid w:val="00E20169"/>
    <w:rsid w:val="00E205E9"/>
    <w:rsid w:val="00E20DD4"/>
    <w:rsid w:val="00E21229"/>
    <w:rsid w:val="00E21315"/>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A6D"/>
    <w:rsid w:val="00E57DF7"/>
    <w:rsid w:val="00E605B9"/>
    <w:rsid w:val="00E608D4"/>
    <w:rsid w:val="00E60D47"/>
    <w:rsid w:val="00E61042"/>
    <w:rsid w:val="00E61407"/>
    <w:rsid w:val="00E61543"/>
    <w:rsid w:val="00E6169D"/>
    <w:rsid w:val="00E61E0B"/>
    <w:rsid w:val="00E621B0"/>
    <w:rsid w:val="00E62296"/>
    <w:rsid w:val="00E62382"/>
    <w:rsid w:val="00E627E7"/>
    <w:rsid w:val="00E62DD1"/>
    <w:rsid w:val="00E6326A"/>
    <w:rsid w:val="00E63579"/>
    <w:rsid w:val="00E635AD"/>
    <w:rsid w:val="00E636C8"/>
    <w:rsid w:val="00E63ADC"/>
    <w:rsid w:val="00E63E6F"/>
    <w:rsid w:val="00E64502"/>
    <w:rsid w:val="00E6462C"/>
    <w:rsid w:val="00E646DE"/>
    <w:rsid w:val="00E64968"/>
    <w:rsid w:val="00E65044"/>
    <w:rsid w:val="00E65190"/>
    <w:rsid w:val="00E652D7"/>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FC3"/>
    <w:rsid w:val="00E9038F"/>
    <w:rsid w:val="00E904A8"/>
    <w:rsid w:val="00E90871"/>
    <w:rsid w:val="00E90D7D"/>
    <w:rsid w:val="00E915EE"/>
    <w:rsid w:val="00E91608"/>
    <w:rsid w:val="00E916B7"/>
    <w:rsid w:val="00E918CA"/>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1C8"/>
    <w:rsid w:val="00EA358E"/>
    <w:rsid w:val="00EA3BA8"/>
    <w:rsid w:val="00EA459C"/>
    <w:rsid w:val="00EA5343"/>
    <w:rsid w:val="00EA5FDF"/>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6E8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A2D"/>
    <w:rsid w:val="00ED2DD1"/>
    <w:rsid w:val="00ED38CF"/>
    <w:rsid w:val="00ED41D4"/>
    <w:rsid w:val="00ED44C2"/>
    <w:rsid w:val="00ED4AF9"/>
    <w:rsid w:val="00ED5218"/>
    <w:rsid w:val="00ED59A1"/>
    <w:rsid w:val="00ED5C4B"/>
    <w:rsid w:val="00ED6955"/>
    <w:rsid w:val="00ED738E"/>
    <w:rsid w:val="00ED753D"/>
    <w:rsid w:val="00EE0AE8"/>
    <w:rsid w:val="00EE0D68"/>
    <w:rsid w:val="00EE0DD3"/>
    <w:rsid w:val="00EE10A4"/>
    <w:rsid w:val="00EE11AD"/>
    <w:rsid w:val="00EE15F4"/>
    <w:rsid w:val="00EE16CB"/>
    <w:rsid w:val="00EE18EC"/>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4E88"/>
    <w:rsid w:val="00EF5280"/>
    <w:rsid w:val="00EF6A45"/>
    <w:rsid w:val="00EF74A7"/>
    <w:rsid w:val="00EF7594"/>
    <w:rsid w:val="00EF7991"/>
    <w:rsid w:val="00F00159"/>
    <w:rsid w:val="00F001C1"/>
    <w:rsid w:val="00F0066C"/>
    <w:rsid w:val="00F00B53"/>
    <w:rsid w:val="00F00C09"/>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1B0D"/>
    <w:rsid w:val="00F123AB"/>
    <w:rsid w:val="00F123DA"/>
    <w:rsid w:val="00F125DC"/>
    <w:rsid w:val="00F127BE"/>
    <w:rsid w:val="00F127DF"/>
    <w:rsid w:val="00F12A41"/>
    <w:rsid w:val="00F134E6"/>
    <w:rsid w:val="00F13941"/>
    <w:rsid w:val="00F13973"/>
    <w:rsid w:val="00F13C09"/>
    <w:rsid w:val="00F13ECD"/>
    <w:rsid w:val="00F140F0"/>
    <w:rsid w:val="00F14405"/>
    <w:rsid w:val="00F1445F"/>
    <w:rsid w:val="00F145DF"/>
    <w:rsid w:val="00F14B7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6CD6"/>
    <w:rsid w:val="00F270C3"/>
    <w:rsid w:val="00F270FE"/>
    <w:rsid w:val="00F2757C"/>
    <w:rsid w:val="00F2798A"/>
    <w:rsid w:val="00F30135"/>
    <w:rsid w:val="00F30417"/>
    <w:rsid w:val="00F305ED"/>
    <w:rsid w:val="00F30BF5"/>
    <w:rsid w:val="00F30DC9"/>
    <w:rsid w:val="00F30FBD"/>
    <w:rsid w:val="00F311D4"/>
    <w:rsid w:val="00F314B5"/>
    <w:rsid w:val="00F315FA"/>
    <w:rsid w:val="00F3169B"/>
    <w:rsid w:val="00F31ACF"/>
    <w:rsid w:val="00F31D5B"/>
    <w:rsid w:val="00F31E61"/>
    <w:rsid w:val="00F31FCE"/>
    <w:rsid w:val="00F31FF9"/>
    <w:rsid w:val="00F3242F"/>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0CEA"/>
    <w:rsid w:val="00F4110E"/>
    <w:rsid w:val="00F4122F"/>
    <w:rsid w:val="00F41298"/>
    <w:rsid w:val="00F4129E"/>
    <w:rsid w:val="00F41311"/>
    <w:rsid w:val="00F41BD7"/>
    <w:rsid w:val="00F41C1F"/>
    <w:rsid w:val="00F42947"/>
    <w:rsid w:val="00F42A84"/>
    <w:rsid w:val="00F42C5D"/>
    <w:rsid w:val="00F42C97"/>
    <w:rsid w:val="00F42E38"/>
    <w:rsid w:val="00F42EA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DBA"/>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8CD"/>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5FC"/>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582"/>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4C0"/>
    <w:rsid w:val="00FC6557"/>
    <w:rsid w:val="00FC6604"/>
    <w:rsid w:val="00FC6640"/>
    <w:rsid w:val="00FC67F7"/>
    <w:rsid w:val="00FC6B79"/>
    <w:rsid w:val="00FC6C36"/>
    <w:rsid w:val="00FC6DEA"/>
    <w:rsid w:val="00FC6E31"/>
    <w:rsid w:val="00FC6F38"/>
    <w:rsid w:val="00FC6F6A"/>
    <w:rsid w:val="00FC703D"/>
    <w:rsid w:val="00FC7245"/>
    <w:rsid w:val="00FC7426"/>
    <w:rsid w:val="00FC7659"/>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E49"/>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48B3"/>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AA1"/>
    <w:rsid w:val="00FF3ED7"/>
    <w:rsid w:val="00FF3F2F"/>
    <w:rsid w:val="00FF4203"/>
    <w:rsid w:val="00FF4467"/>
    <w:rsid w:val="00FF46A3"/>
    <w:rsid w:val="00FF472B"/>
    <w:rsid w:val="00FF48B5"/>
    <w:rsid w:val="00FF48B9"/>
    <w:rsid w:val="00FF4D58"/>
    <w:rsid w:val="00FF4D76"/>
    <w:rsid w:val="00FF4F95"/>
    <w:rsid w:val="00FF515E"/>
    <w:rsid w:val="00FF51AF"/>
    <w:rsid w:val="00FF57C5"/>
    <w:rsid w:val="00FF6158"/>
    <w:rsid w:val="00FF62CE"/>
    <w:rsid w:val="00FF7514"/>
    <w:rsid w:val="00FF7E0D"/>
    <w:rsid w:val="02794E08"/>
    <w:rsid w:val="02DB0B4B"/>
    <w:rsid w:val="04024246"/>
    <w:rsid w:val="043D2793"/>
    <w:rsid w:val="07192BE3"/>
    <w:rsid w:val="079319E1"/>
    <w:rsid w:val="08144B11"/>
    <w:rsid w:val="08BE7D5F"/>
    <w:rsid w:val="091E0915"/>
    <w:rsid w:val="0A5F51C6"/>
    <w:rsid w:val="0AB755BC"/>
    <w:rsid w:val="0BE93457"/>
    <w:rsid w:val="0C0D6959"/>
    <w:rsid w:val="0CDF1B64"/>
    <w:rsid w:val="0D156E09"/>
    <w:rsid w:val="0D864BA0"/>
    <w:rsid w:val="0D906E02"/>
    <w:rsid w:val="0E84782D"/>
    <w:rsid w:val="0F9F33CE"/>
    <w:rsid w:val="11E244A3"/>
    <w:rsid w:val="14FA0954"/>
    <w:rsid w:val="17886C3C"/>
    <w:rsid w:val="1A08462C"/>
    <w:rsid w:val="1D591175"/>
    <w:rsid w:val="1E7A048B"/>
    <w:rsid w:val="1F7F44A3"/>
    <w:rsid w:val="1FDE5E4D"/>
    <w:rsid w:val="20AB4E6F"/>
    <w:rsid w:val="21864F1B"/>
    <w:rsid w:val="22906AD4"/>
    <w:rsid w:val="23C96256"/>
    <w:rsid w:val="23DA4D21"/>
    <w:rsid w:val="258C1BD4"/>
    <w:rsid w:val="25D350EF"/>
    <w:rsid w:val="25FF4A70"/>
    <w:rsid w:val="269821F2"/>
    <w:rsid w:val="27E93074"/>
    <w:rsid w:val="288D57AD"/>
    <w:rsid w:val="299A549A"/>
    <w:rsid w:val="29E652C8"/>
    <w:rsid w:val="29FE0BA2"/>
    <w:rsid w:val="2C124B51"/>
    <w:rsid w:val="2C85090D"/>
    <w:rsid w:val="2C89431E"/>
    <w:rsid w:val="2DBA4B5E"/>
    <w:rsid w:val="300362BE"/>
    <w:rsid w:val="330D4CAE"/>
    <w:rsid w:val="38315C3A"/>
    <w:rsid w:val="39CA1AC4"/>
    <w:rsid w:val="3B16552D"/>
    <w:rsid w:val="3B195166"/>
    <w:rsid w:val="3E6732BA"/>
    <w:rsid w:val="3EF01C92"/>
    <w:rsid w:val="406C36BB"/>
    <w:rsid w:val="40AC4D97"/>
    <w:rsid w:val="4644070E"/>
    <w:rsid w:val="46DE1F73"/>
    <w:rsid w:val="473E40C2"/>
    <w:rsid w:val="47E71C6E"/>
    <w:rsid w:val="4B300914"/>
    <w:rsid w:val="4B5129FB"/>
    <w:rsid w:val="4C4B783C"/>
    <w:rsid w:val="4F68260A"/>
    <w:rsid w:val="4F8955F7"/>
    <w:rsid w:val="4FE42D70"/>
    <w:rsid w:val="4FF041E4"/>
    <w:rsid w:val="508C08D8"/>
    <w:rsid w:val="50FE1D53"/>
    <w:rsid w:val="51AF1C2C"/>
    <w:rsid w:val="51F72F60"/>
    <w:rsid w:val="52970C6D"/>
    <w:rsid w:val="53BD3E87"/>
    <w:rsid w:val="53C019A2"/>
    <w:rsid w:val="562D2C09"/>
    <w:rsid w:val="56CA4655"/>
    <w:rsid w:val="57311CF3"/>
    <w:rsid w:val="57AF6667"/>
    <w:rsid w:val="587C7306"/>
    <w:rsid w:val="59E75C6D"/>
    <w:rsid w:val="5A8B13E8"/>
    <w:rsid w:val="5E67548B"/>
    <w:rsid w:val="614C23C7"/>
    <w:rsid w:val="64EE3245"/>
    <w:rsid w:val="66F74E55"/>
    <w:rsid w:val="672E0D7D"/>
    <w:rsid w:val="677D30B8"/>
    <w:rsid w:val="693D2015"/>
    <w:rsid w:val="69F60125"/>
    <w:rsid w:val="6A970098"/>
    <w:rsid w:val="6AB6140E"/>
    <w:rsid w:val="6C040904"/>
    <w:rsid w:val="6C5C7ED0"/>
    <w:rsid w:val="6D676DA5"/>
    <w:rsid w:val="6E2A7B2F"/>
    <w:rsid w:val="71C67D37"/>
    <w:rsid w:val="721F0B78"/>
    <w:rsid w:val="72651B3D"/>
    <w:rsid w:val="746F6C10"/>
    <w:rsid w:val="774E7649"/>
    <w:rsid w:val="778D1CEB"/>
    <w:rsid w:val="77910BF3"/>
    <w:rsid w:val="78A82AC4"/>
    <w:rsid w:val="78BB1AEF"/>
    <w:rsid w:val="7C9E4A2A"/>
    <w:rsid w:val="7D517EAD"/>
    <w:rsid w:val="7F2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B4D7B"/>
  <w15:docId w15:val="{AD998CDD-1BB2-4773-9221-A91E1999D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0A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Cs/>
      <w:sz w:val="28"/>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uiPriority w:val="99"/>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Cs/>
      <w:sz w:val="28"/>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列表段落1"/>
    <w:basedOn w:val="a"/>
    <w:qFormat/>
    <w:pPr>
      <w:widowControl w:val="0"/>
      <w:ind w:firstLineChars="200" w:firstLine="420"/>
      <w:jc w:val="both"/>
    </w:pPr>
    <w:rPr>
      <w:rFonts w:ascii="Calibri" w:eastAsia="宋体" w:hAnsi="Calibri"/>
      <w:kern w:val="2"/>
      <w:sz w:val="21"/>
      <w:szCs w:val="21"/>
      <w:lang w:eastAsia="zh-C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27">
    <w:name w:val="列表段落2"/>
    <w:basedOn w:val="a"/>
    <w:pPr>
      <w:widowControl w:val="0"/>
      <w:ind w:firstLineChars="200" w:firstLine="420"/>
      <w:jc w:val="both"/>
    </w:pPr>
    <w:rPr>
      <w:rFonts w:ascii="Calibri" w:eastAsia="宋体"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A2AB9-B08B-4550-B679-9E88354F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113</TotalTime>
  <Pages>14</Pages>
  <Words>7693</Words>
  <Characters>43852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39</cp:revision>
  <cp:lastPrinted>2022-08-02T01:28:00Z</cp:lastPrinted>
  <dcterms:created xsi:type="dcterms:W3CDTF">2023-09-28T03:17:00Z</dcterms:created>
  <dcterms:modified xsi:type="dcterms:W3CDTF">2023-09-28T10:53:00Z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1928F86FBA524747AA74D8DFB89399E2</vt:lpwstr>
  </property>
</Properties>
</file>